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B4CF3" w14:textId="7EC0717A" w:rsidR="00F60D18" w:rsidRPr="00FB52E5" w:rsidRDefault="00F60D18" w:rsidP="00F60D18">
      <w:pPr>
        <w:spacing w:before="120" w:after="120" w:line="276" w:lineRule="auto"/>
        <w:rPr>
          <w:rStyle w:val="normaltextrun"/>
          <w:rFonts w:eastAsia="Calibri" w:cstheme="minorHAnsi"/>
          <w:color w:val="000000"/>
          <w:sz w:val="20"/>
        </w:rPr>
      </w:pPr>
    </w:p>
    <w:p w14:paraId="1DD3ACCB"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5C98A929" w14:textId="77777777" w:rsidR="00F60D18" w:rsidRPr="00FB52E5" w:rsidRDefault="00F60D18" w:rsidP="7C77B102">
      <w:pPr>
        <w:pStyle w:val="BalloonText"/>
        <w:pBdr>
          <w:bottom w:val="single" w:sz="2" w:space="4" w:color="BFBFBF"/>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14:paraId="679E6A53" w14:textId="77777777" w:rsidR="00F60D18" w:rsidRPr="00FB52E5" w:rsidRDefault="00F60D18" w:rsidP="00F60D18">
      <w:pPr>
        <w:pStyle w:val="paragraph"/>
        <w:spacing w:before="120" w:beforeAutospacing="0" w:after="120" w:afterAutospacing="0" w:line="276" w:lineRule="auto"/>
        <w:textAlignment w:val="baseline"/>
        <w:rPr>
          <w:rFonts w:asciiTheme="minorHAnsi" w:hAnsiTheme="minorHAnsi" w:cstheme="minorHAnsi"/>
          <w:sz w:val="18"/>
          <w:szCs w:val="18"/>
        </w:rPr>
      </w:pPr>
    </w:p>
    <w:p w14:paraId="4361E997" w14:textId="77777777" w:rsidR="00F60D18" w:rsidRPr="00A268DC" w:rsidRDefault="00F60D18" w:rsidP="000A1836">
      <w:pPr>
        <w:pStyle w:val="Heading1"/>
        <w:rPr>
          <w:b/>
        </w:rPr>
      </w:pPr>
      <w:r w:rsidRPr="00A268DC">
        <w:t>GOAL</w:t>
      </w:r>
    </w:p>
    <w:p w14:paraId="1E4B0DDD" w14:textId="77777777" w:rsidR="00F60D18" w:rsidRPr="00A268DC" w:rsidRDefault="00F60D18" w:rsidP="00F60D18">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14:paraId="405FA01E" w14:textId="2BCB1C4E" w:rsidR="00F60D18" w:rsidRPr="00A268DC" w:rsidRDefault="00F60D18" w:rsidP="099E4B0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00DE514E" w:rsidRPr="7C77B102">
        <w:t xml:space="preserve"> A pivotal exp</w:t>
      </w:r>
      <w:r w:rsidR="00EE6D0D" w:rsidRPr="7C77B102">
        <w:t xml:space="preserve">eriment is one that enables </w:t>
      </w:r>
      <w:r w:rsidR="008E45A6" w:rsidRPr="7C77B102">
        <w:t xml:space="preserve">a “go/no go” decision on the merits of a </w:t>
      </w:r>
      <w:r w:rsidR="1713A0AD" w:rsidRPr="7C77B102">
        <w:t xml:space="preserve">product </w:t>
      </w:r>
      <w:r w:rsidR="008E45A6" w:rsidRPr="7C77B102">
        <w:t>concept</w:t>
      </w:r>
      <w:r w:rsidR="00944DE9" w:rsidRPr="7C77B102">
        <w:t xml:space="preserve"> </w:t>
      </w:r>
      <w:r w:rsidR="3453FD04" w:rsidRPr="7C77B102">
        <w:t xml:space="preserve">based </w:t>
      </w:r>
      <w:r w:rsidR="0EAFC258" w:rsidRPr="7C77B102">
        <w:t>on outcomes</w:t>
      </w:r>
      <w:r w:rsidR="1FCADEA3" w:rsidRPr="7C77B102">
        <w:t xml:space="preserve"> that drive a value inflection in the development plan</w:t>
      </w:r>
    </w:p>
    <w:p w14:paraId="2F8E67A8" w14:textId="77777777" w:rsidR="00F60D18" w:rsidRPr="00A268DC" w:rsidRDefault="00F60D18" w:rsidP="14A50D11">
      <w:pPr>
        <w:spacing w:after="0" w:line="276" w:lineRule="auto"/>
        <w:rPr>
          <w:rFonts w:eastAsiaTheme="minorEastAsia"/>
          <w:color w:val="008BB0" w:themeColor="accent2"/>
        </w:rPr>
      </w:pPr>
    </w:p>
    <w:p w14:paraId="052B59D2" w14:textId="626F14F4" w:rsidR="00F60D18" w:rsidRPr="00A268DC" w:rsidRDefault="00F60D18" w:rsidP="000A1836">
      <w:pPr>
        <w:pStyle w:val="Heading1"/>
      </w:pPr>
      <w:r w:rsidRPr="00A268DC">
        <w:t>PURPOSE</w:t>
      </w:r>
    </w:p>
    <w:p w14:paraId="5396FF95" w14:textId="779AEA4F" w:rsidR="00F60D18" w:rsidRPr="00A268DC" w:rsidRDefault="00F60D18" w:rsidP="62C39FB2">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14:paraId="0D191BDF" w14:textId="223BDD04" w:rsidR="00F60D18" w:rsidRPr="00A268DC" w:rsidRDefault="00F60D18" w:rsidP="62C39FB2">
      <w:pPr>
        <w:spacing w:before="120" w:after="120" w:line="276" w:lineRule="auto"/>
        <w:rPr>
          <w:b/>
          <w:bCs/>
        </w:rPr>
      </w:pPr>
      <w:r w:rsidRPr="35B67C4E">
        <w:rPr>
          <w:b/>
          <w:bCs/>
        </w:rPr>
        <w:t xml:space="preserve">The PEF will: </w:t>
      </w:r>
    </w:p>
    <w:p w14:paraId="174EF150" w14:textId="5D474459" w:rsidR="00F60D18" w:rsidRPr="00B62737" w:rsidRDefault="183D7BA4" w:rsidP="2B75665B">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250,000 over</w:t>
      </w:r>
      <w:r>
        <w:t xml:space="preserve"> 12</w:t>
      </w:r>
      <w:r w:rsidR="00BA4D43">
        <w:t xml:space="preserve"> to</w:t>
      </w:r>
      <w:r>
        <w:t xml:space="preserve"> 18 months. 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14:paraId="67250C86" w14:textId="1ECEC251" w:rsidR="00F60D18" w:rsidRPr="00B62737" w:rsidRDefault="007852C8" w:rsidP="00B62737">
      <w:pPr>
        <w:pStyle w:val="ListParagraph"/>
        <w:widowControl w:val="0"/>
        <w:numPr>
          <w:ilvl w:val="0"/>
          <w:numId w:val="17"/>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14:paraId="135E6618" w14:textId="6770A932" w:rsidR="00F60D18" w:rsidRPr="00B62737" w:rsidRDefault="00F60D18" w:rsidP="2B75665B">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Support projects that are defined by clear, milestone-driven (clear go</w:t>
      </w:r>
      <w:r w:rsidR="003720E5">
        <w:t>/</w:t>
      </w:r>
      <w:r>
        <w:t>no</w:t>
      </w:r>
      <w:r w:rsidR="003720E5">
        <w:t xml:space="preserve"> go</w:t>
      </w:r>
      <w:r>
        <w:t>) decision poin</w:t>
      </w:r>
      <w:r w:rsidR="0037024A">
        <w:t>ts over a 12</w:t>
      </w:r>
      <w:r w:rsidR="002118B4">
        <w:t>-</w:t>
      </w:r>
      <w:r w:rsidR="0037024A">
        <w:t xml:space="preserve"> to 18-month period</w:t>
      </w:r>
      <w:r w:rsidR="00BF4A16">
        <w:t>.</w:t>
      </w:r>
    </w:p>
    <w:p w14:paraId="704E867F" w14:textId="7639F48F" w:rsidR="0037024A" w:rsidRPr="00B62737" w:rsidRDefault="00F60D18" w:rsidP="00B62737">
      <w:pPr>
        <w:pStyle w:val="ListParagraph"/>
        <w:widowControl w:val="0"/>
        <w:numPr>
          <w:ilvl w:val="0"/>
          <w:numId w:val="17"/>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14:paraId="63E25015" w14:textId="626F14F4" w:rsidR="001A643E" w:rsidRDefault="001A643E" w:rsidP="001A643E">
      <w:pPr>
        <w:widowControl w:val="0"/>
        <w:autoSpaceDE w:val="0"/>
        <w:autoSpaceDN w:val="0"/>
        <w:spacing w:before="120" w:after="120" w:line="276" w:lineRule="auto"/>
        <w:rPr>
          <w:b/>
        </w:rPr>
      </w:pPr>
    </w:p>
    <w:p w14:paraId="468EE2D1" w14:textId="7A7133EF" w:rsidR="00F60D18" w:rsidRPr="001A643E" w:rsidRDefault="00F60D18" w:rsidP="001A643E">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14:paraId="72A04011" w14:textId="2C4F32F4" w:rsidR="00F60D18" w:rsidRPr="001A643E" w:rsidRDefault="00F60D18" w:rsidP="7C77B102">
      <w:pPr>
        <w:pStyle w:val="ListParagraph"/>
        <w:widowControl w:val="0"/>
        <w:numPr>
          <w:ilvl w:val="0"/>
          <w:numId w:val="44"/>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14:paraId="08C6CBB5" w14:textId="68271CB8" w:rsidR="00F60D18" w:rsidRPr="001A643E" w:rsidRDefault="00F60D18" w:rsidP="2B75665B">
      <w:pPr>
        <w:pStyle w:val="ListParagraph"/>
        <w:widowControl w:val="0"/>
        <w:numPr>
          <w:ilvl w:val="0"/>
          <w:numId w:val="44"/>
        </w:numPr>
        <w:autoSpaceDE w:val="0"/>
        <w:autoSpaceDN w:val="0"/>
        <w:spacing w:before="120" w:after="120" w:line="276" w:lineRule="auto"/>
      </w:pPr>
      <w:r w:rsidRPr="2B75665B">
        <w:t>Demonstration of a technology for a regenerative medicine application</w:t>
      </w:r>
      <w:r w:rsidR="00721F15" w:rsidRPr="2B75665B">
        <w:t>.</w:t>
      </w:r>
    </w:p>
    <w:p w14:paraId="4D819839" w14:textId="1F5467BD" w:rsidR="00F60D18" w:rsidRPr="001A643E" w:rsidRDefault="00F60D18" w:rsidP="2B75665B">
      <w:pPr>
        <w:pStyle w:val="ListParagraph"/>
        <w:widowControl w:val="0"/>
        <w:numPr>
          <w:ilvl w:val="0"/>
          <w:numId w:val="44"/>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14:paraId="7FB9A8C1" w14:textId="5EEBA90B" w:rsidR="00F60D18" w:rsidRPr="001A643E" w:rsidRDefault="00F60D18" w:rsidP="35B67C4E">
      <w:pPr>
        <w:pStyle w:val="ListParagraph"/>
        <w:widowControl w:val="0"/>
        <w:numPr>
          <w:ilvl w:val="0"/>
          <w:numId w:val="44"/>
        </w:numPr>
        <w:autoSpaceDE w:val="0"/>
        <w:autoSpaceDN w:val="0"/>
        <w:spacing w:before="120" w:after="120" w:line="276" w:lineRule="auto"/>
      </w:pPr>
      <w:r>
        <w:t>Drug screening on a validated target</w:t>
      </w:r>
      <w:r w:rsidR="00721F15">
        <w:t>.</w:t>
      </w:r>
    </w:p>
    <w:p w14:paraId="666D3F0C" w14:textId="0D7C66DA" w:rsidR="00F60D18" w:rsidRPr="001A643E" w:rsidRDefault="00E36B52" w:rsidP="001A643E">
      <w:pPr>
        <w:pStyle w:val="ListParagraph"/>
        <w:widowControl w:val="0"/>
        <w:numPr>
          <w:ilvl w:val="0"/>
          <w:numId w:val="44"/>
        </w:numPr>
        <w:autoSpaceDE w:val="0"/>
        <w:autoSpaceDN w:val="0"/>
        <w:spacing w:before="120" w:after="120" w:line="276" w:lineRule="auto"/>
      </w:pPr>
      <w:r>
        <w:t>Demonstrating f</w:t>
      </w:r>
      <w:r w:rsidR="00F60D18">
        <w:t>easibility of cell manufacturing scale-up</w:t>
      </w:r>
      <w:r w:rsidR="00721F15">
        <w:t>.</w:t>
      </w:r>
    </w:p>
    <w:p w14:paraId="3473A421" w14:textId="1651FEFF" w:rsidR="00A82447" w:rsidRDefault="00A82447">
      <w:pPr>
        <w:rPr>
          <w:rFonts w:eastAsiaTheme="minorEastAsia" w:cstheme="minorHAnsi"/>
          <w:bCs/>
          <w:color w:val="008BB0" w:themeColor="accent2"/>
        </w:rPr>
      </w:pPr>
    </w:p>
    <w:p w14:paraId="3308FC08" w14:textId="53B07B36" w:rsidR="00F60D18" w:rsidRPr="00A268DC" w:rsidRDefault="00F60D18" w:rsidP="00F60D18">
      <w:pPr>
        <w:pStyle w:val="Heading1"/>
        <w:spacing w:before="120" w:after="120"/>
        <w:rPr>
          <w:sz w:val="22"/>
          <w:szCs w:val="22"/>
        </w:rPr>
      </w:pPr>
      <w:r w:rsidRPr="00A268DC">
        <w:rPr>
          <w:sz w:val="22"/>
          <w:szCs w:val="22"/>
        </w:rPr>
        <w:t>ELIGIBILITY</w:t>
      </w:r>
    </w:p>
    <w:p w14:paraId="7AB99C90" w14:textId="77777777" w:rsidR="00F60D18" w:rsidRPr="00F26D8F" w:rsidRDefault="00F60D18" w:rsidP="00F60D18">
      <w:pPr>
        <w:spacing w:before="120" w:after="120" w:line="276" w:lineRule="auto"/>
        <w:rPr>
          <w:rFonts w:cstheme="minorHAnsi"/>
          <w:u w:val="single"/>
        </w:rPr>
      </w:pPr>
      <w:r w:rsidRPr="00F26D8F">
        <w:rPr>
          <w:rFonts w:cstheme="minorHAnsi"/>
          <w:u w:val="single"/>
        </w:rPr>
        <w:t>Applicants</w:t>
      </w:r>
    </w:p>
    <w:p w14:paraId="1DE7425B" w14:textId="2086D945" w:rsidR="00A82447" w:rsidRPr="00A82447" w:rsidRDefault="25BC40A1" w:rsidP="2B75665B">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rsidRPr="2B75665B">
        <w:rPr>
          <w:b/>
          <w:bCs/>
        </w:rPr>
        <w:t xml:space="preserve">PEF </w:t>
      </w:r>
      <w:r w:rsidR="00BF4A16" w:rsidRPr="2B75665B">
        <w:rPr>
          <w:b/>
          <w:bCs/>
        </w:rPr>
        <w:t>l</w:t>
      </w:r>
      <w:r w:rsidRPr="2B75665B">
        <w:rPr>
          <w:b/>
          <w:bCs/>
        </w:rPr>
        <w:t xml:space="preserve">ead PIs must be a member of a current Medicine by Design Cycle 2 project team. Cycle 2 co-PIs are eligible to lead PEF proposals. </w:t>
      </w:r>
    </w:p>
    <w:p w14:paraId="3DB84277" w14:textId="538B9ED1" w:rsidR="00F60D18" w:rsidRPr="00A268DC" w:rsidRDefault="60808F7D" w:rsidP="2B75665B">
      <w:pPr>
        <w:pStyle w:val="ListParagraph"/>
        <w:widowControl w:val="0"/>
        <w:numPr>
          <w:ilvl w:val="0"/>
          <w:numId w:val="18"/>
        </w:numPr>
        <w:autoSpaceDE w:val="0"/>
        <w:autoSpaceDN w:val="0"/>
        <w:spacing w:before="120" w:after="120" w:line="276" w:lineRule="auto"/>
        <w:ind w:left="576" w:hanging="288"/>
        <w:contextualSpacing w:val="0"/>
        <w:rPr>
          <w:rFonts w:eastAsiaTheme="minorEastAsia"/>
        </w:rPr>
      </w:pPr>
      <w:r>
        <w:t>All i</w:t>
      </w:r>
      <w:r w:rsidRPr="2B75665B">
        <w:rPr>
          <w:rFonts w:ascii="Arial" w:eastAsia="Arial" w:hAnsi="Arial" w:cs="Arial"/>
          <w:color w:val="000000"/>
        </w:rPr>
        <w:t>nvestigators must have a faculty appointment at the University of Toronto.</w:t>
      </w:r>
    </w:p>
    <w:p w14:paraId="7B1E501A" w14:textId="42D36EA1" w:rsidR="60808F7D" w:rsidRDefault="60808F7D" w:rsidP="2B75665B">
      <w:pPr>
        <w:pStyle w:val="ListParagraph"/>
        <w:numPr>
          <w:ilvl w:val="0"/>
          <w:numId w:val="18"/>
        </w:numPr>
        <w:spacing w:before="120" w:after="120" w:line="276" w:lineRule="auto"/>
        <w:ind w:left="576" w:hanging="288"/>
        <w:contextualSpacing w:val="0"/>
        <w:rPr>
          <w:rFonts w:eastAsiaTheme="minorEastAsia"/>
        </w:rPr>
      </w:pPr>
      <w:r>
        <w:t>Applications must be directly linked to the primary aim of the Cycle 2 project.</w:t>
      </w:r>
    </w:p>
    <w:p w14:paraId="60DA9656" w14:textId="77777777" w:rsidR="00F60D18" w:rsidRPr="00A268DC" w:rsidRDefault="00F60D18" w:rsidP="62C39FB2">
      <w:pPr>
        <w:pStyle w:val="ListParagraph"/>
        <w:widowControl w:val="0"/>
        <w:numPr>
          <w:ilvl w:val="0"/>
          <w:numId w:val="18"/>
        </w:numPr>
        <w:autoSpaceDE w:val="0"/>
        <w:autoSpaceDN w:val="0"/>
        <w:spacing w:before="120" w:after="120" w:line="276" w:lineRule="auto"/>
        <w:ind w:left="568" w:hanging="284"/>
        <w:contextualSpacing w:val="0"/>
      </w:pPr>
      <w:r w:rsidRPr="62C39FB2">
        <w:t>All funds are to be spent at the academic institution(s) except as noted under expert services.</w:t>
      </w:r>
    </w:p>
    <w:p w14:paraId="0636F677" w14:textId="787DF40E" w:rsidR="00F60D18" w:rsidRDefault="00F60D18" w:rsidP="2B75665B">
      <w:pPr>
        <w:pStyle w:val="ListParagraph"/>
        <w:numPr>
          <w:ilvl w:val="0"/>
          <w:numId w:val="18"/>
        </w:numPr>
        <w:spacing w:before="120" w:after="120" w:line="276" w:lineRule="auto"/>
        <w:ind w:left="568" w:hanging="284"/>
        <w:rPr>
          <w:rFonts w:eastAsiaTheme="minorEastAsia"/>
        </w:rPr>
      </w:pPr>
      <w:r>
        <w:t xml:space="preserve">NOTE: Only </w:t>
      </w:r>
      <w:r w:rsidR="004D7768" w:rsidRPr="2B75665B">
        <w:rPr>
          <w:u w:val="single"/>
        </w:rPr>
        <w:t>two</w:t>
      </w:r>
      <w:r w:rsidR="004D7768">
        <w:t xml:space="preserve"> </w:t>
      </w:r>
      <w:r w:rsidR="1DF15995">
        <w:t xml:space="preserve">PEF </w:t>
      </w:r>
      <w:r w:rsidR="00DE26E5">
        <w:t>application</w:t>
      </w:r>
      <w:r w:rsidR="00BB5CA4">
        <w:t>s</w:t>
      </w:r>
      <w:r>
        <w:t xml:space="preserve"> per Cycle 2 project may be submitted </w:t>
      </w:r>
      <w:r w:rsidR="003D2CEF">
        <w:t>in each</w:t>
      </w:r>
      <w:r w:rsidR="00BB5CA4">
        <w:t xml:space="preserve"> submission</w:t>
      </w:r>
      <w:r w:rsidR="003D2CEF">
        <w:t xml:space="preserve"> rou</w:t>
      </w:r>
      <w:r w:rsidR="00BB5CA4">
        <w:t>nd</w:t>
      </w:r>
      <w:r>
        <w:t xml:space="preserve">. </w:t>
      </w:r>
      <w:r w:rsidR="00E57B8E">
        <w:t>Applicants may re-submit their proposal in a later round if they are not successful in their first submission</w:t>
      </w:r>
      <w:r w:rsidR="00C93FAC">
        <w:t xml:space="preserve">. </w:t>
      </w:r>
      <w:r w:rsidR="4CBE6903">
        <w:t>Re-submitted applications will be counted as one of the two allotted applications for each submission round.</w:t>
      </w:r>
    </w:p>
    <w:p w14:paraId="0F0C4226" w14:textId="77777777" w:rsidR="00F60D18" w:rsidRPr="00F26D8F" w:rsidRDefault="00F60D18" w:rsidP="00F60D18">
      <w:pPr>
        <w:spacing w:before="120" w:after="120" w:line="276" w:lineRule="auto"/>
        <w:rPr>
          <w:rFonts w:cstheme="minorHAnsi"/>
          <w:u w:val="single"/>
        </w:rPr>
      </w:pPr>
      <w:r w:rsidRPr="00F26D8F">
        <w:rPr>
          <w:rFonts w:cstheme="minorHAnsi"/>
          <w:u w:val="single"/>
        </w:rPr>
        <w:t>Project stage</w:t>
      </w:r>
    </w:p>
    <w:p w14:paraId="64525C0E" w14:textId="77777777" w:rsidR="00F60D18" w:rsidRPr="00A268DC" w:rsidRDefault="00F60D18" w:rsidP="62C39FB2">
      <w:pPr>
        <w:pStyle w:val="ListParagraph"/>
        <w:numPr>
          <w:ilvl w:val="0"/>
          <w:numId w:val="18"/>
        </w:numPr>
        <w:spacing w:before="120" w:after="120" w:line="276" w:lineRule="auto"/>
        <w:ind w:left="568" w:hanging="284"/>
        <w:contextualSpacing w:val="0"/>
        <w:rPr>
          <w:b/>
          <w:bCs/>
        </w:rPr>
      </w:pPr>
      <w:r w:rsidRPr="62C39FB2">
        <w:rPr>
          <w:b/>
          <w:bCs/>
        </w:rPr>
        <w:t>Intellectual Property</w:t>
      </w:r>
    </w:p>
    <w:p w14:paraId="46A28464" w14:textId="20DE3BFF" w:rsidR="00F60D18" w:rsidRPr="00A268DC" w:rsidRDefault="00F60D18" w:rsidP="77895AAB">
      <w:pPr>
        <w:pStyle w:val="ListParagraph"/>
        <w:numPr>
          <w:ilvl w:val="1"/>
          <w:numId w:val="18"/>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6C3870DE" w:rsidRPr="77895AAB">
        <w:t xml:space="preserve">U of T or its affiliated </w:t>
      </w:r>
      <w:r w:rsidR="7C53B27D" w:rsidRPr="77895AAB">
        <w:t>hospitals.</w:t>
      </w:r>
      <w:r>
        <w:t xml:space="preserve"> </w:t>
      </w:r>
    </w:p>
    <w:p w14:paraId="63BDBB1B" w14:textId="1FA7D8F9" w:rsidR="00F60D18" w:rsidRPr="00A268DC" w:rsidRDefault="00F60D18" w:rsidP="4249645C">
      <w:pPr>
        <w:pStyle w:val="ListParagraph"/>
        <w:numPr>
          <w:ilvl w:val="1"/>
          <w:numId w:val="18"/>
        </w:numPr>
        <w:spacing w:before="120" w:after="120" w:line="276" w:lineRule="auto"/>
        <w:contextualSpacing w:val="0"/>
      </w:pPr>
      <w:r>
        <w:t xml:space="preserve">In exceptional </w:t>
      </w:r>
      <w:r w:rsidR="26C93A0B">
        <w:t>cases</w:t>
      </w:r>
      <w:r>
        <w:t>, Medicine by Design may consider PEF applications for technologies that have not yet been disclosed</w:t>
      </w:r>
      <w:r w:rsidR="007F298E">
        <w:t xml:space="preserve">; </w:t>
      </w:r>
      <w:r>
        <w:t>however, applicants are expected to engage with their TTO in conjunction with the preparation of a PEF application to demonstrate a clear plan for filing IP.</w:t>
      </w:r>
    </w:p>
    <w:p w14:paraId="00BFDF4B" w14:textId="77777777" w:rsidR="00F60D18" w:rsidRPr="00A268DC" w:rsidRDefault="00F60D18" w:rsidP="62C39FB2">
      <w:pPr>
        <w:pStyle w:val="ListParagraph"/>
        <w:numPr>
          <w:ilvl w:val="0"/>
          <w:numId w:val="18"/>
        </w:numPr>
        <w:spacing w:before="120" w:after="120" w:line="276" w:lineRule="auto"/>
        <w:ind w:left="567" w:hanging="283"/>
        <w:contextualSpacing w:val="0"/>
      </w:pPr>
      <w:r w:rsidRPr="35B67C4E">
        <w:rPr>
          <w:b/>
          <w:bCs/>
        </w:rPr>
        <w:t>Technology Readiness Level (TRL)</w:t>
      </w:r>
    </w:p>
    <w:p w14:paraId="7AE96BED" w14:textId="0445001A" w:rsidR="00F60D18" w:rsidRPr="00A82447" w:rsidRDefault="00F60D18" w:rsidP="2B75665B">
      <w:pPr>
        <w:pStyle w:val="ListParagraph"/>
        <w:widowControl w:val="0"/>
        <w:numPr>
          <w:ilvl w:val="1"/>
          <w:numId w:val="18"/>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14C9EF43" w:rsidRPr="2B75665B">
        <w:rPr>
          <w:rStyle w:val="normaltextrun"/>
        </w:rPr>
        <w:t xml:space="preserve">NIH TRL Scale (Appendix </w:t>
      </w:r>
      <w:r w:rsidR="488B7987" w:rsidRPr="2B75665B">
        <w:rPr>
          <w:rStyle w:val="normaltextrun"/>
        </w:rPr>
        <w:t>A</w:t>
      </w:r>
      <w:r w:rsidR="14C9EF43" w:rsidRPr="2B75665B">
        <w:rPr>
          <w:rStyle w:val="normaltextrun"/>
        </w:rPr>
        <w:t>)</w:t>
      </w:r>
      <w:r w:rsidR="00721F15" w:rsidRPr="2B75665B">
        <w:rPr>
          <w:rStyle w:val="normaltextrun"/>
        </w:rPr>
        <w:t>.</w:t>
      </w:r>
    </w:p>
    <w:p w14:paraId="19349B1A" w14:textId="40C0D4B1" w:rsidR="00F60D18" w:rsidRPr="00A82447" w:rsidRDefault="00F60D18" w:rsidP="62C39FB2">
      <w:pPr>
        <w:pStyle w:val="ListParagraph"/>
        <w:widowControl w:val="0"/>
        <w:numPr>
          <w:ilvl w:val="1"/>
          <w:numId w:val="18"/>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14:paraId="100D303B" w14:textId="32CDC1B2" w:rsidR="00CB2275" w:rsidRDefault="00CB2275" w:rsidP="00F60D18">
      <w:pPr>
        <w:spacing w:before="120" w:after="120" w:line="276" w:lineRule="auto"/>
        <w:rPr>
          <w:u w:val="single"/>
        </w:rPr>
      </w:pPr>
    </w:p>
    <w:p w14:paraId="0922D96D" w14:textId="32CDC1B2" w:rsidR="00CB2275" w:rsidRDefault="00CB2275" w:rsidP="00F60D18">
      <w:pPr>
        <w:spacing w:before="120" w:after="120" w:line="276" w:lineRule="auto"/>
        <w:rPr>
          <w:u w:val="single"/>
        </w:rPr>
      </w:pPr>
    </w:p>
    <w:p w14:paraId="122EF6D6" w14:textId="2949A3EF" w:rsidR="00F60D18" w:rsidRPr="00F26D8F" w:rsidRDefault="00F60D18" w:rsidP="00F60D18">
      <w:pPr>
        <w:spacing w:before="120" w:after="120" w:line="276" w:lineRule="auto"/>
        <w:rPr>
          <w:rFonts w:cstheme="minorHAnsi"/>
          <w:bCs/>
          <w:u w:val="single"/>
        </w:rPr>
      </w:pPr>
      <w:r w:rsidRPr="00F26D8F">
        <w:rPr>
          <w:rFonts w:cstheme="minorHAnsi"/>
          <w:bCs/>
          <w:u w:val="single"/>
        </w:rPr>
        <w:t>Project Expenditures</w:t>
      </w:r>
    </w:p>
    <w:p w14:paraId="2EC020AC" w14:textId="04F623AB" w:rsidR="00F60D18" w:rsidRPr="00F26D8F" w:rsidRDefault="00F60D18" w:rsidP="00545C65">
      <w:pPr>
        <w:pStyle w:val="ListParagraph"/>
        <w:widowControl w:val="0"/>
        <w:numPr>
          <w:ilvl w:val="0"/>
          <w:numId w:val="29"/>
        </w:numPr>
        <w:autoSpaceDE w:val="0"/>
        <w:autoSpaceDN w:val="0"/>
        <w:spacing w:before="120" w:after="120" w:line="276" w:lineRule="auto"/>
        <w:contextualSpacing w:val="0"/>
      </w:pPr>
      <w:r>
        <w:t xml:space="preserve">Eligible expenses include research expenses </w:t>
      </w:r>
      <w:r w:rsidR="06E7A585">
        <w:t xml:space="preserve">(salaries and benefits, equipment, materials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14:paraId="39B951B3" w14:textId="66628410" w:rsidR="74955B49" w:rsidRDefault="74955B49" w:rsidP="77895AAB">
      <w:pPr>
        <w:pStyle w:val="ListParagraph"/>
        <w:numPr>
          <w:ilvl w:val="0"/>
          <w:numId w:val="2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2E40D45F" w:rsidRPr="77895AAB">
        <w:t xml:space="preserve"> </w:t>
      </w:r>
      <w:hyperlink r:id="rId11">
        <w:r w:rsidR="2E40D45F" w:rsidRPr="77895AAB">
          <w:rPr>
            <w:rStyle w:val="Hyperlink"/>
          </w:rPr>
          <w:t>http://www.cfref-apogee.gc.ca/program-programme/admin_guide-guide_administration-eng.aspx</w:t>
        </w:r>
      </w:hyperlink>
      <w:r w:rsidR="2E40D45F" w:rsidRPr="77895AAB">
        <w:t>.</w:t>
      </w:r>
      <w:r w:rsidRPr="77895AAB">
        <w:t xml:space="preserve"> </w:t>
      </w:r>
    </w:p>
    <w:p w14:paraId="1BB2316A" w14:textId="77777777" w:rsidR="00F60D18" w:rsidRPr="00A268DC" w:rsidRDefault="00F60D18" w:rsidP="00545C65">
      <w:pPr>
        <w:pStyle w:val="ListParagraph"/>
        <w:widowControl w:val="0"/>
        <w:numPr>
          <w:ilvl w:val="0"/>
          <w:numId w:val="2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14:paraId="1E1E7B90"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Key Opinion Leader consultations.</w:t>
      </w:r>
    </w:p>
    <w:p w14:paraId="127704CE" w14:textId="29C698B5" w:rsidR="00F60D18" w:rsidRPr="00A268DC" w:rsidRDefault="00F60D18" w:rsidP="62C39FB2">
      <w:pPr>
        <w:pStyle w:val="ListParagraph"/>
        <w:widowControl w:val="0"/>
        <w:numPr>
          <w:ilvl w:val="1"/>
          <w:numId w:val="2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r w:rsidR="33ECAB03">
        <w:t>e.g.</w:t>
      </w:r>
      <w:r>
        <w:t xml:space="preserve"> independent </w:t>
      </w:r>
      <w:r w:rsidR="4D429B25">
        <w:t xml:space="preserve">data </w:t>
      </w:r>
      <w:r>
        <w:t>validation</w:t>
      </w:r>
      <w:r w:rsidR="00D72E9E">
        <w:t>)</w:t>
      </w:r>
      <w:r>
        <w:t>.</w:t>
      </w:r>
    </w:p>
    <w:p w14:paraId="7AFFFCDE"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14:paraId="43F9B58D" w14:textId="41CCB84D" w:rsidR="00F60D18" w:rsidRPr="00A268DC" w:rsidRDefault="00F60D18" w:rsidP="35B67C4E">
      <w:pPr>
        <w:pStyle w:val="ListParagraph"/>
        <w:widowControl w:val="0"/>
        <w:numPr>
          <w:ilvl w:val="1"/>
          <w:numId w:val="29"/>
        </w:numPr>
        <w:autoSpaceDE w:val="0"/>
        <w:autoSpaceDN w:val="0"/>
        <w:spacing w:before="120" w:after="120" w:line="276" w:lineRule="auto"/>
        <w:contextualSpacing w:val="0"/>
        <w:rPr>
          <w:i/>
          <w:iCs/>
        </w:rPr>
      </w:pPr>
      <w:r w:rsidRPr="35B67C4E">
        <w:rPr>
          <w:b/>
          <w:bCs/>
        </w:rPr>
        <w:t>Note</w:t>
      </w:r>
      <w:r w:rsidR="530CE809" w:rsidRPr="35B67C4E">
        <w:rPr>
          <w:b/>
          <w:bCs/>
        </w:rPr>
        <w:t>s about expert services</w:t>
      </w:r>
      <w:r w:rsidRPr="35B67C4E">
        <w:rPr>
          <w:b/>
          <w:bCs/>
        </w:rPr>
        <w:t xml:space="preserve">: </w:t>
      </w:r>
    </w:p>
    <w:p w14:paraId="7F84D09E" w14:textId="43F4536C" w:rsidR="00F60D18" w:rsidRPr="00A268DC" w:rsidRDefault="00F60D18" w:rsidP="35B67C4E">
      <w:pPr>
        <w:pStyle w:val="ListParagraph"/>
        <w:widowControl w:val="0"/>
        <w:numPr>
          <w:ilvl w:val="2"/>
          <w:numId w:val="2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2BD36060" w:rsidRPr="35B67C4E">
        <w:t xml:space="preserve"> </w:t>
      </w:r>
    </w:p>
    <w:p w14:paraId="5A562EEF" w14:textId="4A064951"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146802D8" w:rsidRPr="35B67C4E">
        <w:t>and/</w:t>
      </w:r>
      <w:r w:rsidRPr="35B67C4E">
        <w:t>or shareholders.</w:t>
      </w:r>
    </w:p>
    <w:p w14:paraId="7C5F1D97" w14:textId="3F8BC160"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15AE3BE5" w:rsidRPr="35B67C4E">
        <w:t>, standard due diligence</w:t>
      </w:r>
      <w:r w:rsidRPr="35B67C4E">
        <w:t xml:space="preserve"> etc.) will not be considered as eligible expenses. </w:t>
      </w:r>
    </w:p>
    <w:p w14:paraId="026139BB" w14:textId="393C0BEF" w:rsidR="00F60D18" w:rsidRPr="00A268DC" w:rsidRDefault="2BD36060" w:rsidP="00545C65">
      <w:pPr>
        <w:pStyle w:val="ListParagraph"/>
        <w:widowControl w:val="0"/>
        <w:numPr>
          <w:ilvl w:val="2"/>
          <w:numId w:val="29"/>
        </w:numPr>
        <w:autoSpaceDE w:val="0"/>
        <w:autoSpaceDN w:val="0"/>
        <w:spacing w:before="120" w:after="120" w:line="276" w:lineRule="auto"/>
        <w:contextualSpacing w:val="0"/>
      </w:pPr>
      <w:r w:rsidRPr="35B67C4E">
        <w:t xml:space="preserve">Requested </w:t>
      </w:r>
      <w:r w:rsidR="47A996E0" w:rsidRPr="35B67C4E">
        <w:t xml:space="preserve">expert </w:t>
      </w:r>
      <w:r w:rsidRPr="35B67C4E">
        <w:t xml:space="preserve">services should not duplicate previous efforts by partner organizations </w:t>
      </w:r>
      <w:r w:rsidR="17F5A8D8" w:rsidRPr="35B67C4E">
        <w:t xml:space="preserve">(e.g. </w:t>
      </w:r>
      <w:r w:rsidRPr="35B67C4E">
        <w:t>CCRM</w:t>
      </w:r>
      <w:r w:rsidR="6B025E46" w:rsidRPr="35B67C4E">
        <w:t>)</w:t>
      </w:r>
      <w:r w:rsidRPr="35B67C4E">
        <w:t xml:space="preserve"> but may build upon those efforts</w:t>
      </w:r>
      <w:r w:rsidR="26CD9E71" w:rsidRPr="35B67C4E">
        <w:t>.</w:t>
      </w:r>
    </w:p>
    <w:p w14:paraId="76431022" w14:textId="197E1E07" w:rsidR="00F60D18" w:rsidRPr="00A268DC" w:rsidRDefault="26CD9E71" w:rsidP="00545C65">
      <w:pPr>
        <w:pStyle w:val="ListParagraph"/>
        <w:widowControl w:val="0"/>
        <w:numPr>
          <w:ilvl w:val="2"/>
          <w:numId w:val="2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14:paraId="167C619E" w14:textId="56347C79" w:rsidR="00F60D18" w:rsidRPr="00A268DC" w:rsidRDefault="00F60D18" w:rsidP="00A82447">
      <w:pPr>
        <w:pStyle w:val="ListParagraph"/>
        <w:widowControl w:val="0"/>
        <w:autoSpaceDE w:val="0"/>
        <w:autoSpaceDN w:val="0"/>
        <w:spacing w:before="120" w:after="120" w:line="276" w:lineRule="auto"/>
        <w:ind w:left="0"/>
        <w:contextualSpacing w:val="0"/>
      </w:pPr>
    </w:p>
    <w:p w14:paraId="3CB9A5AB" w14:textId="77777777" w:rsidR="00F60D18" w:rsidRPr="00A268DC" w:rsidRDefault="00F60D18" w:rsidP="00F60D18">
      <w:pPr>
        <w:spacing w:before="120" w:after="120" w:line="276" w:lineRule="auto"/>
        <w:rPr>
          <w:rFonts w:cstheme="minorHAnsi"/>
          <w:b/>
        </w:rPr>
      </w:pPr>
      <w:r w:rsidRPr="00A268DC">
        <w:rPr>
          <w:rFonts w:cstheme="minorHAnsi"/>
          <w:b/>
        </w:rPr>
        <w:t>Ineligible Expenditures</w:t>
      </w:r>
    </w:p>
    <w:p w14:paraId="354FE68A" w14:textId="0D6E63CA" w:rsidR="00F60D18" w:rsidRPr="00A268DC" w:rsidRDefault="00F60D18" w:rsidP="35B67C4E">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14:paraId="7FC4E60F" w14:textId="5C98A0FD" w:rsidR="00F60D18" w:rsidRPr="00A268DC" w:rsidRDefault="24C3FF7F"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14:paraId="3FBAD0F3" w14:textId="6FA0B2CB" w:rsidR="00F60D18" w:rsidRPr="00A268DC" w:rsidRDefault="00F60D18"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14:paraId="109F0304" w14:textId="71BDF683" w:rsidR="4999ADD1" w:rsidRDefault="4999ADD1" w:rsidP="77895AAB">
      <w:pPr>
        <w:pStyle w:val="ListParagraph"/>
        <w:numPr>
          <w:ilvl w:val="0"/>
          <w:numId w:val="21"/>
        </w:numPr>
        <w:spacing w:before="120" w:after="120" w:line="276" w:lineRule="auto"/>
        <w:ind w:left="568" w:hanging="284"/>
        <w:rPr>
          <w:rFonts w:eastAsiaTheme="minorEastAsia"/>
        </w:rPr>
      </w:pPr>
      <w:r>
        <w:t>Travel and publication costs</w:t>
      </w:r>
    </w:p>
    <w:p w14:paraId="27EB794B" w14:textId="2F0A2A73" w:rsidR="00F60D18" w:rsidRDefault="00F60D18" w:rsidP="00F60D18">
      <w:pPr>
        <w:widowControl w:val="0"/>
        <w:autoSpaceDE w:val="0"/>
        <w:autoSpaceDN w:val="0"/>
        <w:spacing w:before="120" w:after="120" w:line="276" w:lineRule="auto"/>
        <w:rPr>
          <w:color w:val="008BB0" w:themeColor="accent2"/>
        </w:rPr>
      </w:pPr>
    </w:p>
    <w:p w14:paraId="6BCCB3E5" w14:textId="77777777" w:rsidR="00A82447" w:rsidRDefault="00A82447">
      <w:pPr>
        <w:rPr>
          <w:color w:val="008BB0" w:themeColor="accent2"/>
        </w:rPr>
      </w:pPr>
      <w:r>
        <w:rPr>
          <w:color w:val="008BB0" w:themeColor="accent2"/>
        </w:rPr>
        <w:br w:type="page"/>
      </w:r>
    </w:p>
    <w:p w14:paraId="7CC2218D" w14:textId="3A6CE6A6" w:rsidR="00F60D18" w:rsidRDefault="00F60D18" w:rsidP="2B75665B">
      <w:pPr>
        <w:pStyle w:val="Heading1"/>
      </w:pPr>
      <w:r>
        <w:t>APPLICATION PROCESS</w:t>
      </w:r>
    </w:p>
    <w:p w14:paraId="3E8E0CD1" w14:textId="5220BDD7" w:rsidR="00F60D18" w:rsidRDefault="4556C586" w:rsidP="46CC18AD">
      <w:r w:rsidRPr="46CC18AD">
        <w:rPr>
          <w:rFonts w:ascii="Arial" w:eastAsia="Arial" w:hAnsi="Arial" w:cs="Arial"/>
          <w:color w:val="000000"/>
        </w:rPr>
        <w:t>Medicine by Design plans to run three PEF funding rounds</w:t>
      </w:r>
      <w:r w:rsidR="0237445D">
        <w:t>, with</w:t>
      </w:r>
      <w:r w:rsidR="5D8F593E">
        <w:t xml:space="preserve"> </w:t>
      </w:r>
      <w:r w:rsidR="00F60D18">
        <w:t xml:space="preserve">submissions in </w:t>
      </w:r>
      <w:r w:rsidR="39F851F1">
        <w:t xml:space="preserve">March 2021, </w:t>
      </w:r>
      <w:r w:rsidR="00025E13">
        <w:t>August</w:t>
      </w:r>
      <w:bookmarkStart w:id="0" w:name="_GoBack"/>
      <w:bookmarkEnd w:id="0"/>
      <w:r w:rsidR="39F851F1">
        <w:t xml:space="preserve"> 2021 and January 2022.</w:t>
      </w:r>
      <w:r w:rsidR="5E63B3F2">
        <w:t xml:space="preserve"> Each round will commence with a</w:t>
      </w:r>
      <w:r w:rsidR="236CF806">
        <w:t>n</w:t>
      </w:r>
      <w:r w:rsidR="5E63B3F2">
        <w:t xml:space="preserve"> </w:t>
      </w:r>
      <w:r w:rsidR="288BCF7F">
        <w:t>e</w:t>
      </w:r>
      <w:r w:rsidR="5E63B3F2">
        <w:t xml:space="preserve">xpression of </w:t>
      </w:r>
      <w:r w:rsidR="288BCF7F">
        <w:t>i</w:t>
      </w:r>
      <w:r w:rsidR="5E63B3F2">
        <w:t>nterest (EOI). Successful EOIs will be</w:t>
      </w:r>
      <w:r w:rsidR="54EABEB3">
        <w:t xml:space="preserve"> invited to submit full PEF propo</w:t>
      </w:r>
      <w:r w:rsidR="5A436A63">
        <w:t>s</w:t>
      </w:r>
      <w:r w:rsidR="54EABEB3">
        <w:t>als</w:t>
      </w:r>
      <w:r w:rsidR="083A4B4B">
        <w:t xml:space="preserve">. </w:t>
      </w:r>
      <w:r w:rsidR="276F4C07">
        <w:t>Submission d</w:t>
      </w:r>
      <w:r w:rsidR="00F60D18">
        <w:t>eadlines are listed in the table below.</w:t>
      </w:r>
    </w:p>
    <w:p w14:paraId="6A8E8BA9" w14:textId="263D77B4" w:rsidR="00F60D18" w:rsidRDefault="00F60D18" w:rsidP="00F60D18">
      <w:r w:rsidRPr="2B75665B">
        <w:rPr>
          <w:b/>
          <w:bCs/>
        </w:rPr>
        <w:t xml:space="preserve">For each </w:t>
      </w:r>
      <w:r w:rsidR="678A82AE" w:rsidRPr="2B75665B">
        <w:rPr>
          <w:b/>
          <w:bCs/>
        </w:rPr>
        <w:t>funding round</w:t>
      </w:r>
      <w:r w:rsidRPr="2B75665B">
        <w:rPr>
          <w:b/>
          <w:bCs/>
        </w:rPr>
        <w:t xml:space="preserve"> only </w:t>
      </w:r>
      <w:r w:rsidR="00785ED3" w:rsidRPr="2B75665B">
        <w:rPr>
          <w:b/>
          <w:bCs/>
          <w:u w:val="single"/>
        </w:rPr>
        <w:t>two</w:t>
      </w:r>
      <w:r w:rsidRPr="2B75665B">
        <w:rPr>
          <w:b/>
          <w:bCs/>
        </w:rPr>
        <w:t xml:space="preserve"> PEF </w:t>
      </w:r>
      <w:r w:rsidR="001E78C4" w:rsidRPr="2B75665B">
        <w:rPr>
          <w:b/>
          <w:bCs/>
        </w:rPr>
        <w:t>proposal</w:t>
      </w:r>
      <w:r w:rsidR="00785ED3" w:rsidRPr="2B75665B">
        <w:rPr>
          <w:b/>
          <w:bCs/>
        </w:rPr>
        <w:t>s</w:t>
      </w:r>
      <w:r w:rsidR="25088650" w:rsidRPr="2B75665B">
        <w:rPr>
          <w:b/>
          <w:bCs/>
        </w:rPr>
        <w:t xml:space="preserve"> </w:t>
      </w:r>
      <w:r w:rsidRPr="2B75665B">
        <w:rPr>
          <w:b/>
          <w:bCs/>
        </w:rPr>
        <w:t>may be submitted by each Cycle 2 team.</w:t>
      </w:r>
      <w:r>
        <w:t xml:space="preserve"> </w:t>
      </w:r>
      <w:r w:rsidR="00785ED3">
        <w:t>Applicants</w:t>
      </w:r>
      <w:r>
        <w:t xml:space="preserve"> may re-submit their </w:t>
      </w:r>
      <w:r w:rsidR="001E78C4">
        <w:t xml:space="preserve">proposal </w:t>
      </w:r>
      <w:r>
        <w:t xml:space="preserve">in a later round if they are not successful in their first </w:t>
      </w:r>
      <w:r w:rsidR="001E78C4">
        <w:t>submission</w:t>
      </w:r>
      <w:r>
        <w:t xml:space="preserve">. </w:t>
      </w:r>
      <w:r w:rsidR="00785ED3">
        <w:t xml:space="preserve">Re-submitted applications will be counted as one of the two </w:t>
      </w:r>
      <w:r w:rsidR="006F61DD">
        <w:t xml:space="preserve">allotted applications for each submission round. </w:t>
      </w:r>
    </w:p>
    <w:p w14:paraId="7990B526" w14:textId="77777777" w:rsidR="00F60D18" w:rsidRDefault="00F60D18" w:rsidP="00F60D18">
      <w:pPr>
        <w:rPr>
          <w:b/>
        </w:rPr>
      </w:pPr>
    </w:p>
    <w:p w14:paraId="3F825C14" w14:textId="77777777" w:rsidR="00F60D18" w:rsidRDefault="00F60D18" w:rsidP="00F60D18">
      <w:pPr>
        <w:rPr>
          <w:b/>
          <w:bCs/>
        </w:rPr>
      </w:pPr>
      <w:r w:rsidRPr="10B358AF">
        <w:rPr>
          <w:b/>
          <w:bCs/>
        </w:rPr>
        <w:t>Review Process</w:t>
      </w:r>
    </w:p>
    <w:p w14:paraId="07134D0D" w14:textId="075A0D76" w:rsidR="00F60D18" w:rsidRDefault="00F60D18" w:rsidP="00F60D18">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14:paraId="0A7FA0C7" w14:textId="40672C4E" w:rsidR="00F60D18" w:rsidRDefault="00F60D18" w:rsidP="00F60D18">
      <w:r>
        <w:t xml:space="preserve">Teams that are </w:t>
      </w:r>
      <w:r w:rsidR="52F8665C">
        <w:t xml:space="preserve">invited to </w:t>
      </w:r>
      <w:r>
        <w:t xml:space="preserve">submit a full proposal will </w:t>
      </w:r>
      <w:r w:rsidR="5A3CB750">
        <w:t xml:space="preserve">also </w:t>
      </w:r>
      <w:r w:rsidR="740613C7">
        <w:t>be required to deliver a</w:t>
      </w:r>
      <w:r w:rsidR="172D35E3">
        <w:t xml:space="preserve"> </w:t>
      </w:r>
      <w:r>
        <w:t>10</w:t>
      </w:r>
      <w:r w:rsidR="40F3EE01">
        <w:t>-</w:t>
      </w:r>
      <w:r>
        <w:t xml:space="preserve">minute </w:t>
      </w:r>
      <w:r w:rsidR="454C98D3">
        <w:t xml:space="preserve">pitch </w:t>
      </w:r>
      <w:r>
        <w:t>presentation</w:t>
      </w:r>
      <w:r w:rsidR="6E4D2C30">
        <w:t>, followed by Q&amp;A</w:t>
      </w:r>
      <w:r w:rsidR="00316B8E">
        <w:t>,</w:t>
      </w:r>
      <w:r>
        <w:t xml:space="preserve"> to the </w:t>
      </w:r>
      <w:r w:rsidR="7DA05118">
        <w:t>C</w:t>
      </w:r>
      <w:r>
        <w:t xml:space="preserve">ommittee.   </w:t>
      </w:r>
    </w:p>
    <w:p w14:paraId="5D47967B" w14:textId="088F5953" w:rsidR="00F60D18" w:rsidRDefault="220F47DD" w:rsidP="00F60D18">
      <w:r>
        <w:t>The</w:t>
      </w:r>
      <w:r w:rsidR="0C772045">
        <w:t xml:space="preserve"> planned</w:t>
      </w:r>
      <w:r>
        <w:t xml:space="preserve"> dates for each </w:t>
      </w:r>
      <w:r w:rsidR="1786FB9B">
        <w:t xml:space="preserve">funding </w:t>
      </w:r>
      <w:r>
        <w:t xml:space="preserve">round are outlined in the table below. Please note that these dates may be subject to change. </w:t>
      </w:r>
    </w:p>
    <w:p w14:paraId="1E64E2A0" w14:textId="6FE645BB" w:rsidR="00F60D18" w:rsidRDefault="00025E13" w:rsidP="693F43DC">
      <w:r w:rsidRPr="00F61A81">
        <w:rPr>
          <w:noProof/>
          <w:lang w:eastAsia="en-CA"/>
        </w:rPr>
        <w:drawing>
          <wp:inline distT="0" distB="0" distL="0" distR="0" wp14:anchorId="700E06E0" wp14:editId="5B8CC27F">
            <wp:extent cx="5943600" cy="3547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47745"/>
                    </a:xfrm>
                    <a:prstGeom prst="rect">
                      <a:avLst/>
                    </a:prstGeom>
                  </pic:spPr>
                </pic:pic>
              </a:graphicData>
            </a:graphic>
          </wp:inline>
        </w:drawing>
      </w:r>
    </w:p>
    <w:p w14:paraId="439BD3F1" w14:textId="77777777" w:rsidR="00A82447" w:rsidRDefault="00A82447">
      <w:pPr>
        <w:rPr>
          <w:rStyle w:val="normaltextrun"/>
          <w:rFonts w:ascii="Arial" w:eastAsia="Times New Roman" w:hAnsi="Arial" w:cs="Arial"/>
          <w:color w:val="008BB0"/>
          <w:sz w:val="24"/>
          <w:szCs w:val="24"/>
          <w:lang w:eastAsia="en-CA"/>
        </w:rPr>
      </w:pPr>
      <w:r>
        <w:rPr>
          <w:rStyle w:val="normaltextrun"/>
          <w:rFonts w:ascii="Arial" w:hAnsi="Arial" w:cs="Arial"/>
          <w:color w:val="008BB0"/>
        </w:rPr>
        <w:br w:type="page"/>
      </w:r>
    </w:p>
    <w:p w14:paraId="1E3B3EE2" w14:textId="57A081AE" w:rsidR="00BC410B" w:rsidRDefault="00BC410B" w:rsidP="000A1836">
      <w:pPr>
        <w:pStyle w:val="Heading1"/>
        <w:rPr>
          <w:rStyle w:val="eop"/>
          <w:rFonts w:ascii="Arial" w:hAnsi="Arial" w:cs="Arial"/>
          <w:color w:val="008BB0"/>
        </w:rPr>
      </w:pPr>
      <w:r w:rsidRPr="35B67C4E">
        <w:rPr>
          <w:rStyle w:val="normaltextrun"/>
          <w:rFonts w:ascii="Arial" w:hAnsi="Arial" w:cs="Arial"/>
        </w:rPr>
        <w:t>EQUITY, DIVERSITY, AND INCLUSION</w:t>
      </w:r>
      <w:r w:rsidRPr="35B67C4E">
        <w:rPr>
          <w:rStyle w:val="eop"/>
          <w:rFonts w:ascii="Arial" w:hAnsi="Arial" w:cs="Arial"/>
        </w:rPr>
        <w:t> </w:t>
      </w:r>
    </w:p>
    <w:p w14:paraId="31134B0B" w14:textId="77777777" w:rsidR="00BC410B" w:rsidRDefault="00BC410B" w:rsidP="00BC410B">
      <w:pPr>
        <w:pStyle w:val="paragraph"/>
        <w:spacing w:before="0" w:beforeAutospacing="0" w:after="0" w:afterAutospacing="0"/>
        <w:jc w:val="both"/>
        <w:textAlignment w:val="baseline"/>
        <w:rPr>
          <w:rFonts w:ascii="Segoe UI" w:hAnsi="Segoe UI" w:cs="Segoe UI"/>
          <w:color w:val="008BB0"/>
          <w:sz w:val="18"/>
          <w:szCs w:val="18"/>
        </w:rPr>
      </w:pPr>
    </w:p>
    <w:p w14:paraId="61E82B5B" w14:textId="77C24229" w:rsidR="00BC410B" w:rsidRDefault="00BC410B" w:rsidP="2B75665B">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14:paraId="727117E7" w14:textId="77777777"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p>
    <w:p w14:paraId="22D4384C" w14:textId="7AED6726"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5399A7E2" w:rsidRPr="2B75665B">
        <w:rPr>
          <w:rStyle w:val="normaltextrun"/>
          <w:rFonts w:ascii="Arial" w:hAnsi="Arial" w:cs="Arial"/>
          <w:b/>
          <w:bCs/>
          <w:sz w:val="22"/>
          <w:szCs w:val="22"/>
        </w:rPr>
        <w:t xml:space="preserve"> if they have not already submitted on</w:t>
      </w:r>
      <w:r w:rsidR="00021C33" w:rsidRPr="2B75665B">
        <w:rPr>
          <w:rStyle w:val="normaltextrun"/>
          <w:rFonts w:ascii="Arial" w:hAnsi="Arial" w:cs="Arial"/>
          <w:b/>
          <w:bCs/>
          <w:sz w:val="22"/>
          <w:szCs w:val="22"/>
        </w:rPr>
        <w:t>e</w:t>
      </w:r>
      <w:r w:rsidR="5399A7E2" w:rsidRPr="2B75665B">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14:paraId="1F56C3DB" w14:textId="1E6B7969" w:rsidR="00F60D18" w:rsidRPr="00496124" w:rsidRDefault="00F60D18" w:rsidP="00054698">
      <w:pPr>
        <w:rPr>
          <w:rStyle w:val="normaltextrun"/>
        </w:rPr>
      </w:pPr>
    </w:p>
    <w:p w14:paraId="28B2F625" w14:textId="7E8EEC07" w:rsidR="62C39FB2" w:rsidRDefault="62C39FB2" w:rsidP="62C39FB2">
      <w:pPr>
        <w:rPr>
          <w:rStyle w:val="normaltextrun"/>
        </w:rPr>
      </w:pPr>
    </w:p>
    <w:p w14:paraId="271EF34A" w14:textId="0FCFD0F3" w:rsidR="00BC410B" w:rsidRDefault="00BC410B" w:rsidP="00BC410B">
      <w:pPr>
        <w:pStyle w:val="BalloonText"/>
        <w:pBdr>
          <w:bottom w:val="single" w:sz="2" w:space="4" w:color="BFBFBF"/>
        </w:pBdr>
        <w:spacing w:before="120" w:after="120" w:line="276" w:lineRule="auto"/>
        <w:jc w:val="center"/>
        <w:rPr>
          <w:rFonts w:cstheme="minorHAnsi"/>
          <w:bCs/>
          <w:smallCaps/>
          <w:color w:val="002A5C" w:themeColor="accent1"/>
          <w:spacing w:val="5"/>
          <w:kern w:val="28"/>
          <w:sz w:val="40"/>
          <w:szCs w:val="52"/>
          <w:lang w:eastAsia="en-CA"/>
        </w:rPr>
      </w:pPr>
      <w:r w:rsidRPr="14A50D11">
        <w:rPr>
          <w:rFonts w:asciiTheme="minorHAnsi" w:hAnsiTheme="minorHAnsi" w:cstheme="minorBidi"/>
          <w:smallCaps/>
          <w:color w:val="002A5C" w:themeColor="accent1"/>
          <w:sz w:val="40"/>
          <w:szCs w:val="40"/>
          <w:lang w:eastAsia="en-CA"/>
        </w:rPr>
        <w:br w:type="page"/>
      </w:r>
    </w:p>
    <w:p w14:paraId="08198CE4" w14:textId="4364CA57" w:rsidR="000A1836" w:rsidRDefault="000A1836">
      <w:pPr>
        <w:rPr>
          <w:rFonts w:eastAsiaTheme="minorEastAsia" w:cstheme="minorHAnsi"/>
          <w:bCs/>
          <w:color w:val="002A5C" w:themeColor="accent1"/>
        </w:rPr>
      </w:pPr>
    </w:p>
    <w:p w14:paraId="75882D4C" w14:textId="3AFAB033"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043EAB49"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733DB5F4" w14:textId="23966173" w:rsidR="00F60D18" w:rsidRPr="000A1836" w:rsidRDefault="00C67F8A" w:rsidP="000A1836">
      <w:pPr>
        <w:pStyle w:val="Heading1"/>
        <w:jc w:val="center"/>
        <w:rPr>
          <w:color w:val="auto"/>
        </w:rPr>
      </w:pPr>
      <w:r w:rsidRPr="000A1836">
        <w:rPr>
          <w:color w:val="auto"/>
        </w:rPr>
        <w:t xml:space="preserve">FULL </w:t>
      </w:r>
      <w:r w:rsidR="001E78C4">
        <w:rPr>
          <w:color w:val="auto"/>
        </w:rPr>
        <w:t>PROPOSAL</w:t>
      </w:r>
    </w:p>
    <w:p w14:paraId="217A58D0" w14:textId="77777777" w:rsidR="00F60D18" w:rsidRPr="00BC410B" w:rsidRDefault="00F60D18" w:rsidP="00F60D18">
      <w:pPr>
        <w:spacing w:after="0" w:line="240" w:lineRule="auto"/>
        <w:rPr>
          <w:rFonts w:eastAsiaTheme="minorEastAsia" w:cstheme="minorHAnsi"/>
          <w:bCs/>
          <w:color w:val="008BB0" w:themeColor="accent2"/>
          <w:sz w:val="24"/>
          <w:szCs w:val="24"/>
        </w:rPr>
      </w:pPr>
    </w:p>
    <w:p w14:paraId="500C42E8" w14:textId="5EAC8E0F" w:rsidR="00BC410B" w:rsidRPr="000A1836" w:rsidRDefault="00BC410B" w:rsidP="000A1836">
      <w:pPr>
        <w:pStyle w:val="Heading1"/>
      </w:pPr>
      <w:r w:rsidRPr="00BC410B">
        <w:t>INSTRUCTIONS</w:t>
      </w:r>
    </w:p>
    <w:p w14:paraId="3FC4C5DC" w14:textId="34971770" w:rsidR="00386CA1" w:rsidRPr="00BC410B" w:rsidRDefault="00F60D18" w:rsidP="2B75665B">
      <w:pPr>
        <w:spacing w:after="0" w:line="240" w:lineRule="auto"/>
        <w:rPr>
          <w:rFonts w:eastAsiaTheme="minorEastAsia"/>
          <w:u w:val="single"/>
        </w:rPr>
      </w:pPr>
      <w:r w:rsidRPr="2B75665B">
        <w:rPr>
          <w:rFonts w:eastAsiaTheme="minorEastAsia"/>
          <w:u w:val="single"/>
        </w:rPr>
        <w:t>Submission Deadlines</w:t>
      </w:r>
      <w:r w:rsidRPr="2B75665B">
        <w:rPr>
          <w:rFonts w:eastAsiaTheme="minorEastAsia"/>
        </w:rPr>
        <w:t xml:space="preserve">:  </w:t>
      </w:r>
    </w:p>
    <w:p w14:paraId="57775347" w14:textId="77777777" w:rsidR="00386CA1" w:rsidRDefault="00386CA1" w:rsidP="00386CA1">
      <w:pPr>
        <w:spacing w:after="0" w:line="240" w:lineRule="auto"/>
        <w:rPr>
          <w:rFonts w:eastAsiaTheme="minorEastAsia"/>
        </w:rPr>
      </w:pPr>
    </w:p>
    <w:p w14:paraId="289CB60A" w14:textId="2A5180A0" w:rsidR="00C67F8A" w:rsidRDefault="00C67F8A" w:rsidP="2B75665B">
      <w:pPr>
        <w:spacing w:after="0" w:line="240" w:lineRule="auto"/>
        <w:ind w:left="720"/>
        <w:rPr>
          <w:rFonts w:eastAsiaTheme="minorEastAsia"/>
          <w:b/>
          <w:bCs/>
        </w:rPr>
      </w:pPr>
      <w:r w:rsidRPr="2B75665B">
        <w:rPr>
          <w:rFonts w:eastAsiaTheme="minorEastAsia"/>
          <w:b/>
          <w:bCs/>
        </w:rPr>
        <w:t xml:space="preserve">Round 1 – </w:t>
      </w:r>
      <w:r w:rsidR="04E631C9" w:rsidRPr="2B75665B">
        <w:rPr>
          <w:rFonts w:eastAsiaTheme="minorEastAsia"/>
          <w:b/>
          <w:bCs/>
        </w:rPr>
        <w:t>Apr</w:t>
      </w:r>
      <w:r w:rsidR="4495D605" w:rsidRPr="2B75665B">
        <w:rPr>
          <w:rFonts w:eastAsiaTheme="minorEastAsia"/>
          <w:b/>
          <w:bCs/>
        </w:rPr>
        <w:t>il</w:t>
      </w:r>
      <w:r w:rsidR="04E631C9" w:rsidRPr="2B75665B">
        <w:rPr>
          <w:rFonts w:eastAsiaTheme="minorEastAsia"/>
          <w:b/>
          <w:bCs/>
        </w:rPr>
        <w:t xml:space="preserve"> 22, 2021</w:t>
      </w:r>
    </w:p>
    <w:p w14:paraId="4507BF4D" w14:textId="07508E36" w:rsidR="00F60D18" w:rsidRPr="00BC410B" w:rsidRDefault="00C67F8A" w:rsidP="2B75665B">
      <w:pPr>
        <w:spacing w:after="0" w:line="240" w:lineRule="auto"/>
        <w:ind w:left="720"/>
        <w:rPr>
          <w:rFonts w:eastAsiaTheme="minorEastAsia"/>
          <w:b/>
          <w:bCs/>
        </w:rPr>
      </w:pPr>
      <w:r w:rsidRPr="2B75665B">
        <w:rPr>
          <w:rFonts w:eastAsiaTheme="minorEastAsia"/>
          <w:b/>
          <w:bCs/>
        </w:rPr>
        <w:t xml:space="preserve">Round 2 – </w:t>
      </w:r>
      <w:r w:rsidR="00025E13">
        <w:rPr>
          <w:rFonts w:eastAsiaTheme="minorEastAsia"/>
          <w:b/>
          <w:bCs/>
        </w:rPr>
        <w:t>September 30</w:t>
      </w:r>
      <w:r w:rsidR="43007BEB" w:rsidRPr="2B75665B">
        <w:rPr>
          <w:rFonts w:eastAsiaTheme="minorEastAsia"/>
          <w:b/>
          <w:bCs/>
        </w:rPr>
        <w:t>, 2021</w:t>
      </w:r>
    </w:p>
    <w:p w14:paraId="5542B7D3" w14:textId="5CAA82F7" w:rsidR="00F60D18" w:rsidRPr="00BC410B" w:rsidRDefault="00F60D18" w:rsidP="2B75665B">
      <w:pPr>
        <w:spacing w:after="0" w:line="240" w:lineRule="auto"/>
        <w:ind w:left="720"/>
        <w:rPr>
          <w:rFonts w:eastAsiaTheme="minorEastAsia"/>
          <w:b/>
          <w:bCs/>
        </w:rPr>
      </w:pPr>
      <w:r w:rsidRPr="2B75665B">
        <w:rPr>
          <w:rFonts w:eastAsiaTheme="minorEastAsia"/>
          <w:b/>
          <w:bCs/>
        </w:rPr>
        <w:t xml:space="preserve">Round 3 – </w:t>
      </w:r>
      <w:r w:rsidR="0BF51688" w:rsidRPr="2B75665B">
        <w:rPr>
          <w:rFonts w:eastAsiaTheme="minorEastAsia"/>
          <w:b/>
          <w:bCs/>
        </w:rPr>
        <w:t>March 17, 2022</w:t>
      </w:r>
    </w:p>
    <w:p w14:paraId="51206C34" w14:textId="0819741D" w:rsidR="00386CA1" w:rsidRDefault="00386CA1" w:rsidP="00386CA1">
      <w:pPr>
        <w:spacing w:after="0" w:line="240" w:lineRule="auto"/>
        <w:textAlignment w:val="baseline"/>
        <w:rPr>
          <w:rFonts w:ascii="Arial" w:eastAsia="Times New Roman" w:hAnsi="Arial" w:cs="Arial"/>
          <w:sz w:val="18"/>
          <w:szCs w:val="18"/>
          <w:lang w:eastAsia="en-CA"/>
        </w:rPr>
      </w:pPr>
      <w:r w:rsidRPr="00386CA1">
        <w:rPr>
          <w:rFonts w:ascii="Arial" w:eastAsia="Times New Roman" w:hAnsi="Arial" w:cs="Arial"/>
          <w:sz w:val="18"/>
          <w:szCs w:val="18"/>
          <w:lang w:eastAsia="en-CA"/>
        </w:rPr>
        <w:t> </w:t>
      </w:r>
    </w:p>
    <w:p w14:paraId="5388370E" w14:textId="77777777" w:rsidR="00BC410B" w:rsidRPr="00386CA1" w:rsidRDefault="00BC410B" w:rsidP="00386CA1">
      <w:pPr>
        <w:spacing w:after="0" w:line="240" w:lineRule="auto"/>
        <w:textAlignment w:val="baseline"/>
        <w:rPr>
          <w:rFonts w:ascii="Segoe UI" w:eastAsia="Times New Roman" w:hAnsi="Segoe UI" w:cs="Segoe UI"/>
          <w:b/>
          <w:sz w:val="18"/>
          <w:szCs w:val="18"/>
          <w:lang w:eastAsia="en-CA"/>
        </w:rPr>
      </w:pPr>
    </w:p>
    <w:p w14:paraId="52C64BBF" w14:textId="50BB4E00" w:rsidR="00386CA1" w:rsidRPr="00386CA1" w:rsidRDefault="00386CA1" w:rsidP="77895AAB">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u w:val="single"/>
          <w:lang w:eastAsia="en-CA"/>
        </w:rPr>
        <w:t>Required submission components</w:t>
      </w:r>
      <w:r w:rsidRPr="77895AAB">
        <w:rPr>
          <w:rFonts w:ascii="Arial" w:eastAsia="Times New Roman" w:hAnsi="Arial" w:cs="Arial"/>
          <w:lang w:eastAsia="en-CA"/>
        </w:rPr>
        <w:t>:</w:t>
      </w:r>
    </w:p>
    <w:p w14:paraId="23D70B2B" w14:textId="6B409FEA" w:rsidR="00386CA1" w:rsidRPr="00386CA1" w:rsidRDefault="00386CA1" w:rsidP="77895AAB">
      <w:pPr>
        <w:spacing w:after="0" w:line="240" w:lineRule="auto"/>
        <w:textAlignment w:val="baseline"/>
        <w:rPr>
          <w:rFonts w:ascii="Arial" w:eastAsia="Times New Roman" w:hAnsi="Arial" w:cs="Arial"/>
          <w:lang w:eastAsia="en-CA"/>
        </w:rPr>
      </w:pPr>
    </w:p>
    <w:tbl>
      <w:tblPr>
        <w:tblStyle w:val="TableGrid"/>
        <w:tblW w:w="0" w:type="auto"/>
        <w:tblLayout w:type="fixed"/>
        <w:tblLook w:val="06A0" w:firstRow="1" w:lastRow="0" w:firstColumn="1" w:lastColumn="0" w:noHBand="1" w:noVBand="1"/>
      </w:tblPr>
      <w:tblGrid>
        <w:gridCol w:w="4680"/>
        <w:gridCol w:w="4680"/>
      </w:tblGrid>
      <w:tr w:rsidR="77895AAB" w14:paraId="2D590B70" w14:textId="77777777" w:rsidTr="77895AAB">
        <w:tc>
          <w:tcPr>
            <w:tcW w:w="4680" w:type="dxa"/>
            <w:shd w:val="clear" w:color="auto" w:fill="002A5C" w:themeFill="accent1"/>
          </w:tcPr>
          <w:p w14:paraId="37B140C9" w14:textId="1DFBF31F" w:rsidR="5E9DD751" w:rsidRDefault="5E9DD751" w:rsidP="77895AAB">
            <w:pPr>
              <w:rPr>
                <w:rFonts w:ascii="Arial" w:eastAsia="Times New Roman" w:hAnsi="Arial" w:cs="Arial"/>
                <w:lang w:eastAsia="en-CA"/>
              </w:rPr>
            </w:pPr>
            <w:r w:rsidRPr="77895AAB">
              <w:rPr>
                <w:rFonts w:ascii="Arial" w:eastAsia="Times New Roman" w:hAnsi="Arial" w:cs="Arial"/>
                <w:lang w:eastAsia="en-CA"/>
              </w:rPr>
              <w:t>Section</w:t>
            </w:r>
          </w:p>
        </w:tc>
        <w:tc>
          <w:tcPr>
            <w:tcW w:w="4680" w:type="dxa"/>
            <w:shd w:val="clear" w:color="auto" w:fill="002A5C" w:themeFill="accent1"/>
          </w:tcPr>
          <w:p w14:paraId="157357ED" w14:textId="5297FE9D" w:rsidR="5E9DD751" w:rsidRDefault="5E9DD751" w:rsidP="77895AAB">
            <w:pPr>
              <w:rPr>
                <w:rFonts w:ascii="Arial" w:eastAsia="Times New Roman" w:hAnsi="Arial" w:cs="Arial"/>
                <w:lang w:eastAsia="en-CA"/>
              </w:rPr>
            </w:pPr>
            <w:r w:rsidRPr="77895AAB">
              <w:rPr>
                <w:rFonts w:ascii="Arial" w:eastAsia="Times New Roman" w:hAnsi="Arial" w:cs="Arial"/>
                <w:lang w:eastAsia="en-CA"/>
              </w:rPr>
              <w:t>Submission method</w:t>
            </w:r>
          </w:p>
        </w:tc>
      </w:tr>
      <w:tr w:rsidR="77895AAB" w14:paraId="0E7B343E" w14:textId="77777777" w:rsidTr="77895AAB">
        <w:tc>
          <w:tcPr>
            <w:tcW w:w="4680" w:type="dxa"/>
          </w:tcPr>
          <w:p w14:paraId="41712286" w14:textId="05E4994E"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Application Package</w:t>
            </w:r>
          </w:p>
        </w:tc>
        <w:tc>
          <w:tcPr>
            <w:tcW w:w="4680" w:type="dxa"/>
          </w:tcPr>
          <w:p w14:paraId="5A92CAEF" w14:textId="00AA85F4" w:rsidR="5E9DD751" w:rsidRDefault="5E9DD751" w:rsidP="77895AAB">
            <w:pPr>
              <w:rPr>
                <w:rFonts w:ascii="Arial" w:eastAsia="Times New Roman" w:hAnsi="Arial" w:cs="Arial"/>
                <w:color w:val="008BB0" w:themeColor="accent2"/>
                <w:u w:val="single"/>
                <w:lang w:eastAsia="en-CA"/>
              </w:rPr>
            </w:pPr>
            <w:r w:rsidRPr="77895AAB">
              <w:rPr>
                <w:rFonts w:ascii="Arial" w:eastAsia="Times New Roman" w:hAnsi="Arial" w:cs="Arial"/>
                <w:color w:val="000000"/>
                <w:lang w:eastAsia="en-CA"/>
              </w:rPr>
              <w:t xml:space="preserve">Email to </w:t>
            </w:r>
            <w:hyperlink r:id="rId13">
              <w:r w:rsidRPr="77895AAB">
                <w:rPr>
                  <w:rStyle w:val="Hyperlink"/>
                  <w:rFonts w:ascii="Arial" w:eastAsia="Times New Roman" w:hAnsi="Arial" w:cs="Arial"/>
                  <w:lang w:eastAsia="en-CA"/>
                </w:rPr>
                <w:t>awards.mbd@utoronto.ca</w:t>
              </w:r>
            </w:hyperlink>
            <w:r w:rsidRPr="77895AAB">
              <w:rPr>
                <w:rFonts w:ascii="Arial" w:eastAsia="Times New Roman" w:hAnsi="Arial" w:cs="Arial"/>
                <w:color w:val="000000"/>
                <w:lang w:eastAsia="en-CA"/>
              </w:rPr>
              <w:t xml:space="preserve">  </w:t>
            </w:r>
          </w:p>
        </w:tc>
      </w:tr>
      <w:tr w:rsidR="77895AAB" w14:paraId="414AB3C5" w14:textId="77777777" w:rsidTr="77895AAB">
        <w:tc>
          <w:tcPr>
            <w:tcW w:w="4680" w:type="dxa"/>
          </w:tcPr>
          <w:p w14:paraId="2620157C" w14:textId="27E2B48D"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My Research Application (MRA)</w:t>
            </w:r>
          </w:p>
        </w:tc>
        <w:tc>
          <w:tcPr>
            <w:tcW w:w="4680" w:type="dxa"/>
          </w:tcPr>
          <w:p w14:paraId="53D49F5F" w14:textId="3EB19052" w:rsidR="5E9DD751" w:rsidRDefault="00AB54A7" w:rsidP="77895AAB">
            <w:pPr>
              <w:rPr>
                <w:rFonts w:ascii="Arial" w:eastAsia="Times New Roman" w:hAnsi="Arial" w:cs="Arial"/>
                <w:color w:val="008BB0" w:themeColor="accent2"/>
                <w:u w:val="single"/>
                <w:lang w:eastAsia="en-CA"/>
              </w:rPr>
            </w:pPr>
            <w:hyperlink r:id="rId14">
              <w:r w:rsidR="5E9DD751" w:rsidRPr="77895AAB">
                <w:rPr>
                  <w:rFonts w:ascii="Arial" w:eastAsia="Times New Roman" w:hAnsi="Arial" w:cs="Arial"/>
                  <w:color w:val="008BB0" w:themeColor="accent2"/>
                  <w:u w:val="single"/>
                  <w:lang w:eastAsia="en-CA"/>
                </w:rPr>
                <w:t>http://aws.utoronto.ca/services/my-research-mr/</w:t>
              </w:r>
            </w:hyperlink>
            <w:r w:rsidR="5E9DD751" w:rsidRPr="77895AAB">
              <w:rPr>
                <w:rFonts w:ascii="Arial" w:eastAsia="Times New Roman" w:hAnsi="Arial" w:cs="Arial"/>
                <w:color w:val="008BB0" w:themeColor="accent2"/>
                <w:u w:val="single"/>
                <w:lang w:eastAsia="en-CA"/>
              </w:rPr>
              <w:t>  </w:t>
            </w:r>
          </w:p>
        </w:tc>
      </w:tr>
      <w:tr w:rsidR="77895AAB" w14:paraId="12AE2EBC" w14:textId="77777777" w:rsidTr="77895AAB">
        <w:tc>
          <w:tcPr>
            <w:tcW w:w="4680" w:type="dxa"/>
          </w:tcPr>
          <w:p w14:paraId="2E87FFB7" w14:textId="73D50F42"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Self-identification surveys for new team members</w:t>
            </w:r>
          </w:p>
        </w:tc>
        <w:tc>
          <w:tcPr>
            <w:tcW w:w="4680" w:type="dxa"/>
          </w:tcPr>
          <w:p w14:paraId="1480C2D4" w14:textId="0C0936EA" w:rsidR="5E9DD751" w:rsidRDefault="5E9DD751" w:rsidP="77895AAB">
            <w:pPr>
              <w:rPr>
                <w:rFonts w:ascii="Times New Roman" w:eastAsia="Times New Roman" w:hAnsi="Times New Roman" w:cs="Times New Roman"/>
                <w:sz w:val="24"/>
                <w:szCs w:val="24"/>
                <w:lang w:eastAsia="en-CA"/>
              </w:rPr>
            </w:pPr>
            <w:r w:rsidRPr="77895AAB">
              <w:rPr>
                <w:rFonts w:ascii="Arial" w:eastAsia="Times New Roman" w:hAnsi="Arial" w:cs="Arial"/>
                <w:lang w:eastAsia="en-CA"/>
              </w:rPr>
              <w:t>Email to</w:t>
            </w:r>
            <w:r w:rsidR="29AEE203" w:rsidRPr="77895AAB">
              <w:rPr>
                <w:rFonts w:ascii="Arial" w:eastAsia="Times New Roman" w:hAnsi="Arial" w:cs="Arial"/>
                <w:lang w:eastAsia="en-CA"/>
              </w:rPr>
              <w:t xml:space="preserve"> </w:t>
            </w:r>
            <w:hyperlink r:id="rId15">
              <w:r w:rsidR="29AEE203" w:rsidRPr="77895AAB">
                <w:rPr>
                  <w:rStyle w:val="Hyperlink"/>
                  <w:rFonts w:ascii="Arial" w:eastAsia="Times New Roman" w:hAnsi="Arial" w:cs="Arial"/>
                  <w:lang w:eastAsia="en-CA"/>
                </w:rPr>
                <w:t>amk.gill@utoronto.ca</w:t>
              </w:r>
            </w:hyperlink>
          </w:p>
        </w:tc>
      </w:tr>
    </w:tbl>
    <w:p w14:paraId="63E3EED0" w14:textId="7622200B"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  </w:t>
      </w:r>
    </w:p>
    <w:p w14:paraId="3D2A1D97" w14:textId="1657E853" w:rsidR="00386CA1" w:rsidRPr="00386CA1" w:rsidRDefault="00386CA1" w:rsidP="77895AAB">
      <w:pPr>
        <w:pStyle w:val="ListParagraph"/>
        <w:numPr>
          <w:ilvl w:val="0"/>
          <w:numId w:val="3"/>
        </w:numPr>
        <w:spacing w:after="0" w:line="240" w:lineRule="auto"/>
        <w:textAlignment w:val="baseline"/>
        <w:rPr>
          <w:rFonts w:eastAsiaTheme="minorEastAsia"/>
          <w:lang w:eastAsia="en-CA"/>
        </w:rPr>
      </w:pPr>
      <w:r w:rsidRPr="77895AAB">
        <w:rPr>
          <w:rFonts w:ascii="Arial" w:eastAsia="Times New Roman" w:hAnsi="Arial" w:cs="Arial"/>
          <w:lang w:eastAsia="en-CA"/>
        </w:rPr>
        <w:t>  </w:t>
      </w:r>
      <w:r w:rsidRPr="00386CA1">
        <w:rPr>
          <w:rFonts w:ascii="Arial" w:eastAsia="Times New Roman" w:hAnsi="Arial" w:cs="Arial"/>
          <w:b/>
          <w:bCs/>
          <w:color w:val="000000"/>
          <w:shd w:val="clear" w:color="auto" w:fill="FFFFFF"/>
          <w:lang w:eastAsia="en-CA"/>
        </w:rPr>
        <w:t>APPLICATION PACKAGE</w:t>
      </w:r>
      <w:r w:rsidRPr="00386CA1">
        <w:rPr>
          <w:rFonts w:ascii="Arial" w:eastAsia="Times New Roman" w:hAnsi="Arial" w:cs="Arial"/>
          <w:color w:val="000000"/>
          <w:lang w:eastAsia="en-CA"/>
        </w:rPr>
        <w:t> </w:t>
      </w:r>
    </w:p>
    <w:p w14:paraId="13BDF7A2"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79D1CA27" w14:textId="1FA52EA0"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lang w:eastAsia="en-CA"/>
        </w:rPr>
        <w:t>Email the completed application package to </w:t>
      </w:r>
      <w:hyperlink r:id="rId16" w:tgtFrame="_blank" w:history="1">
        <w:r w:rsidRPr="00386CA1">
          <w:rPr>
            <w:rFonts w:ascii="Arial" w:eastAsia="Times New Roman" w:hAnsi="Arial" w:cs="Arial"/>
            <w:color w:val="008BB0"/>
            <w:u w:val="single"/>
            <w:lang w:eastAsia="en-CA"/>
          </w:rPr>
          <w:t>awards.mbd@utoronto.ca</w:t>
        </w:r>
      </w:hyperlink>
      <w:r w:rsidRPr="00386CA1">
        <w:rPr>
          <w:rFonts w:ascii="Arial" w:eastAsia="Times New Roman" w:hAnsi="Arial" w:cs="Arial"/>
          <w:b/>
          <w:bCs/>
          <w:lang w:eastAsia="en-CA"/>
        </w:rPr>
        <w:t> </w:t>
      </w:r>
      <w:r w:rsidRPr="00386CA1">
        <w:rPr>
          <w:rFonts w:ascii="Arial" w:eastAsia="Times New Roman" w:hAnsi="Arial" w:cs="Arial"/>
          <w:lang w:eastAsia="en-CA"/>
        </w:rPr>
        <w:t>by</w:t>
      </w:r>
      <w:r w:rsidRPr="00386CA1">
        <w:rPr>
          <w:rFonts w:ascii="Arial" w:eastAsia="Times New Roman" w:hAnsi="Arial" w:cs="Arial"/>
          <w:b/>
          <w:bCs/>
          <w:lang w:eastAsia="en-CA"/>
        </w:rPr>
        <w:t> </w:t>
      </w:r>
      <w:r w:rsidR="00BC410B">
        <w:rPr>
          <w:rFonts w:ascii="Arial" w:eastAsia="Times New Roman" w:hAnsi="Arial" w:cs="Arial"/>
          <w:b/>
          <w:bCs/>
          <w:lang w:eastAsia="en-CA"/>
        </w:rPr>
        <w:t>5 pm on the submission deadline listed above</w:t>
      </w:r>
      <w:r w:rsidRPr="00386CA1">
        <w:rPr>
          <w:rFonts w:ascii="Arial" w:eastAsia="Times New Roman" w:hAnsi="Arial" w:cs="Arial"/>
          <w:b/>
          <w:bCs/>
          <w:lang w:eastAsia="en-CA"/>
        </w:rPr>
        <w:t>. </w:t>
      </w:r>
      <w:r w:rsidRPr="00386CA1">
        <w:rPr>
          <w:rFonts w:ascii="Arial" w:eastAsia="Times New Roman" w:hAnsi="Arial" w:cs="Arial"/>
          <w:color w:val="424242"/>
          <w:lang w:eastAsia="en-CA"/>
        </w:rPr>
        <w:t> </w:t>
      </w:r>
      <w:r w:rsidRPr="00386CA1">
        <w:rPr>
          <w:rFonts w:ascii="Arial" w:eastAsia="Times New Roman" w:hAnsi="Arial" w:cs="Arial"/>
          <w:lang w:eastAsia="en-CA"/>
        </w:rPr>
        <w:t>Notification of receipt will be sent within one business day. </w:t>
      </w:r>
    </w:p>
    <w:p w14:paraId="0045453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C7DED6E" w14:textId="5A89FFA6"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shd w:val="clear" w:color="auto" w:fill="FFFFFF"/>
          <w:lang w:eastAsia="en-CA"/>
        </w:rPr>
        <w:t>Th</w:t>
      </w:r>
      <w:r>
        <w:rPr>
          <w:rFonts w:ascii="Arial" w:eastAsia="Times New Roman" w:hAnsi="Arial" w:cs="Arial"/>
          <w:color w:val="000000"/>
          <w:shd w:val="clear" w:color="auto" w:fill="FFFFFF"/>
          <w:lang w:eastAsia="en-CA"/>
        </w:rPr>
        <w:t xml:space="preserve">e application package contains </w:t>
      </w:r>
      <w:r w:rsidR="00567CE3">
        <w:rPr>
          <w:rFonts w:ascii="Arial" w:eastAsia="Times New Roman" w:hAnsi="Arial" w:cs="Arial"/>
          <w:color w:val="000000"/>
          <w:shd w:val="clear" w:color="auto" w:fill="FFFFFF"/>
          <w:lang w:eastAsia="en-CA"/>
        </w:rPr>
        <w:t>3</w:t>
      </w:r>
      <w:r w:rsidRPr="00386CA1">
        <w:rPr>
          <w:rFonts w:ascii="Arial" w:eastAsia="Times New Roman" w:hAnsi="Arial" w:cs="Arial"/>
          <w:color w:val="000000"/>
          <w:shd w:val="clear" w:color="auto" w:fill="FFFFFF"/>
          <w:lang w:eastAsia="en-CA"/>
        </w:rPr>
        <w:t xml:space="preserve"> documents: </w:t>
      </w:r>
      <w:r w:rsidRPr="00386CA1">
        <w:rPr>
          <w:rFonts w:ascii="Arial" w:eastAsia="Times New Roman" w:hAnsi="Arial" w:cs="Arial"/>
          <w:color w:val="000000"/>
          <w:lang w:eastAsia="en-CA"/>
        </w:rPr>
        <w:t> </w:t>
      </w:r>
    </w:p>
    <w:p w14:paraId="060A7E9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BA8133E" w14:textId="135E654E" w:rsidR="00386CA1" w:rsidRPr="00386CA1" w:rsidRDefault="00386CA1" w:rsidP="00545C65">
      <w:pPr>
        <w:numPr>
          <w:ilvl w:val="0"/>
          <w:numId w:val="31"/>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Proposal</w:t>
      </w:r>
      <w:r w:rsidRPr="00386CA1">
        <w:rPr>
          <w:rFonts w:ascii="Arial" w:eastAsia="Times New Roman" w:hAnsi="Arial" w:cs="Arial"/>
          <w:color w:val="000000"/>
          <w:lang w:eastAsia="en-CA"/>
        </w:rPr>
        <w:t> </w:t>
      </w:r>
    </w:p>
    <w:p w14:paraId="59F712EE"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Complete the attached Microsoft Word template and convert to a PDF document for submission</w:t>
      </w:r>
      <w:r w:rsidRPr="00386CA1">
        <w:rPr>
          <w:rFonts w:ascii="Arial" w:eastAsia="Times New Roman" w:hAnsi="Arial" w:cs="Arial"/>
          <w:color w:val="000000"/>
          <w:lang w:eastAsia="en-CA"/>
        </w:rPr>
        <w:t> </w:t>
      </w:r>
    </w:p>
    <w:p w14:paraId="769E1364"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Formatting requirements: </w:t>
      </w:r>
      <w:r w:rsidRPr="00386CA1">
        <w:rPr>
          <w:rFonts w:ascii="Arial" w:eastAsia="Times New Roman" w:hAnsi="Arial" w:cs="Arial"/>
          <w:lang w:eastAsia="en-CA"/>
        </w:rPr>
        <w:t>Arial size 11 font, with 1-inch (2.54 cm) margins, single spacing. </w:t>
      </w:r>
    </w:p>
    <w:p w14:paraId="1FA3C10C"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6831B8A2" w14:textId="77777777" w:rsidR="00386CA1" w:rsidRPr="00386CA1" w:rsidRDefault="00386CA1" w:rsidP="00545C65">
      <w:pPr>
        <w:numPr>
          <w:ilvl w:val="0"/>
          <w:numId w:val="33"/>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CV document</w:t>
      </w:r>
      <w:r w:rsidRPr="00386CA1">
        <w:rPr>
          <w:rFonts w:ascii="Arial" w:eastAsia="Times New Roman" w:hAnsi="Arial" w:cs="Arial"/>
          <w:color w:val="000000"/>
          <w:lang w:eastAsia="en-CA"/>
        </w:rPr>
        <w:t> </w:t>
      </w:r>
    </w:p>
    <w:p w14:paraId="5684FF6F" w14:textId="6EFAACFD" w:rsidR="00386CA1" w:rsidRPr="00386CA1" w:rsidRDefault="00386CA1" w:rsidP="77895AAB">
      <w:pPr>
        <w:pStyle w:val="ListParagraph"/>
        <w:numPr>
          <w:ilvl w:val="1"/>
          <w:numId w:val="2"/>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Attach</w:t>
      </w:r>
      <w:r w:rsidRPr="00386CA1">
        <w:rPr>
          <w:rFonts w:ascii="Arial" w:eastAsia="Times New Roman" w:hAnsi="Arial" w:cs="Arial"/>
          <w:lang w:val="en-US" w:eastAsia="en-CA"/>
        </w:rPr>
        <w:t> a </w:t>
      </w:r>
      <w:r w:rsidRPr="00386CA1">
        <w:rPr>
          <w:rFonts w:ascii="Arial" w:eastAsia="Times New Roman" w:hAnsi="Arial" w:cs="Arial"/>
          <w:b/>
          <w:bCs/>
          <w:lang w:val="en-US" w:eastAsia="en-CA"/>
        </w:rPr>
        <w:t>single PDF file with CVs</w:t>
      </w:r>
      <w:r w:rsidRPr="00386CA1">
        <w:rPr>
          <w:rFonts w:ascii="Arial" w:eastAsia="Times New Roman" w:hAnsi="Arial" w:cs="Arial"/>
          <w:lang w:val="en-US" w:eastAsia="en-CA"/>
        </w:rPr>
        <w:t> </w:t>
      </w:r>
      <w:r w:rsidR="47C732CB">
        <w:rPr>
          <w:rFonts w:ascii="Arial" w:eastAsia="Times New Roman" w:hAnsi="Arial" w:cs="Arial"/>
          <w:lang w:val="en-US" w:eastAsia="en-CA"/>
        </w:rPr>
        <w:t>of</w:t>
      </w:r>
      <w:r w:rsidRPr="00386CA1">
        <w:rPr>
          <w:rFonts w:ascii="Arial" w:eastAsia="Times New Roman" w:hAnsi="Arial" w:cs="Arial"/>
          <w:lang w:val="en-US" w:eastAsia="en-CA"/>
        </w:rPr>
        <w:t xml:space="preserve"> all investigators requesting funding from Medicine by Design. </w:t>
      </w:r>
      <w:r w:rsidRPr="00386CA1">
        <w:rPr>
          <w:rFonts w:ascii="Arial" w:eastAsia="Times New Roman" w:hAnsi="Arial" w:cs="Arial"/>
          <w:lang w:eastAsia="en-CA"/>
        </w:rPr>
        <w:t> </w:t>
      </w:r>
    </w:p>
    <w:p w14:paraId="47482455" w14:textId="77777777" w:rsidR="00386CA1" w:rsidRPr="00386CA1" w:rsidRDefault="00386CA1" w:rsidP="77895AAB">
      <w:pPr>
        <w:pStyle w:val="ListParagraph"/>
        <w:numPr>
          <w:ilvl w:val="1"/>
          <w:numId w:val="2"/>
        </w:numPr>
        <w:spacing w:after="0" w:line="240" w:lineRule="auto"/>
        <w:textAlignment w:val="baseline"/>
        <w:rPr>
          <w:rFonts w:eastAsiaTheme="minorEastAsia"/>
          <w:lang w:eastAsia="en-CA"/>
        </w:rPr>
      </w:pPr>
      <w:r w:rsidRPr="77895AAB">
        <w:rPr>
          <w:rFonts w:ascii="Arial" w:eastAsia="Times New Roman" w:hAnsi="Arial" w:cs="Arial"/>
          <w:lang w:val="en-US" w:eastAsia="en-CA"/>
        </w:rPr>
        <w:t>CVs can be in any format (e.g. CIHR Biosketch), but each CV must be less than 8 pages.</w:t>
      </w:r>
      <w:r w:rsidRPr="77895AAB">
        <w:rPr>
          <w:rFonts w:ascii="Arial" w:eastAsia="Times New Roman" w:hAnsi="Arial" w:cs="Arial"/>
          <w:lang w:eastAsia="en-CA"/>
        </w:rPr>
        <w:t> </w:t>
      </w:r>
    </w:p>
    <w:p w14:paraId="35A6B702"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7C7914E" w14:textId="77777777" w:rsidR="00386CA1" w:rsidRPr="00386CA1" w:rsidRDefault="00386CA1" w:rsidP="00545C65">
      <w:pPr>
        <w:numPr>
          <w:ilvl w:val="0"/>
          <w:numId w:val="35"/>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Budget</w:t>
      </w:r>
      <w:r w:rsidRPr="00386CA1">
        <w:rPr>
          <w:rFonts w:ascii="Arial" w:eastAsia="Times New Roman" w:hAnsi="Arial" w:cs="Arial"/>
          <w:color w:val="000000"/>
          <w:lang w:eastAsia="en-CA"/>
        </w:rPr>
        <w:t> </w:t>
      </w:r>
    </w:p>
    <w:p w14:paraId="1E1E456A" w14:textId="77777777" w:rsidR="00386CA1" w:rsidRPr="00386CA1" w:rsidRDefault="00386CA1" w:rsidP="00545C65">
      <w:pPr>
        <w:numPr>
          <w:ilvl w:val="0"/>
          <w:numId w:val="36"/>
        </w:numPr>
        <w:spacing w:after="0" w:line="240" w:lineRule="auto"/>
        <w:ind w:left="1080" w:firstLine="0"/>
        <w:textAlignment w:val="baseline"/>
        <w:rPr>
          <w:rFonts w:ascii="Arial" w:eastAsia="Times New Roman" w:hAnsi="Arial" w:cs="Arial"/>
          <w:lang w:eastAsia="en-CA"/>
        </w:rPr>
      </w:pPr>
      <w:r w:rsidRPr="00386CA1">
        <w:rPr>
          <w:rFonts w:ascii="Arial" w:eastAsia="Times New Roman" w:hAnsi="Arial" w:cs="Arial"/>
          <w:color w:val="000000"/>
          <w:shd w:val="clear" w:color="auto" w:fill="FFFFFF"/>
          <w:lang w:eastAsia="en-CA"/>
        </w:rPr>
        <w:t>Complete the provided budget Excel spreadsheet, and submit in Excel format.</w:t>
      </w:r>
      <w:r w:rsidRPr="00386CA1">
        <w:rPr>
          <w:rFonts w:ascii="Arial" w:eastAsia="Times New Roman" w:hAnsi="Arial" w:cs="Arial"/>
          <w:color w:val="000000"/>
          <w:lang w:eastAsia="en-CA"/>
        </w:rPr>
        <w:t> </w:t>
      </w:r>
    </w:p>
    <w:p w14:paraId="0A59B274"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E1FAF6F" w14:textId="33CFEAE8"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p>
    <w:p w14:paraId="1099FE02"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EB24D8B"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1955BDE4" w14:textId="77777777" w:rsidR="00386CA1" w:rsidRPr="00386CA1" w:rsidRDefault="00386CA1" w:rsidP="77895AAB">
      <w:pPr>
        <w:numPr>
          <w:ilvl w:val="0"/>
          <w:numId w:val="37"/>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MY RESEARCH APPLICATION (MRA)</w:t>
      </w:r>
      <w:r w:rsidRPr="00386CA1">
        <w:rPr>
          <w:rFonts w:ascii="Arial" w:eastAsia="Times New Roman" w:hAnsi="Arial" w:cs="Arial"/>
          <w:color w:val="000000"/>
          <w:lang w:eastAsia="en-CA"/>
        </w:rPr>
        <w:t> </w:t>
      </w:r>
    </w:p>
    <w:p w14:paraId="096298FE"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693EE7D" w14:textId="21DF4C90" w:rsidR="00386CA1" w:rsidRPr="00386CA1" w:rsidRDefault="00386CA1" w:rsidP="2B75665B">
      <w:pPr>
        <w:spacing w:after="0" w:line="276"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The lead PI on the RFA must register in My Research Application (MRA) at</w:t>
      </w:r>
      <w:r w:rsidR="01C56CAF" w:rsidRPr="77895AAB">
        <w:rPr>
          <w:rFonts w:ascii="Arial" w:eastAsia="Times New Roman" w:hAnsi="Arial" w:cs="Arial"/>
          <w:lang w:eastAsia="en-CA"/>
        </w:rPr>
        <w:t xml:space="preserve"> </w:t>
      </w:r>
      <w:hyperlink r:id="rId17">
        <w:r w:rsidR="01C56CAF" w:rsidRPr="77895AAB">
          <w:rPr>
            <w:rStyle w:val="Hyperlink"/>
            <w:rFonts w:ascii="Arial" w:eastAsia="Times New Roman" w:hAnsi="Arial" w:cs="Arial"/>
            <w:lang w:eastAsia="en-CA"/>
          </w:rPr>
          <w:t>http://aws.utoronto.ca/services/my-research-mr/</w:t>
        </w:r>
      </w:hyperlink>
      <w:r w:rsidR="01C56CAF" w:rsidRPr="77895AAB">
        <w:rPr>
          <w:rFonts w:ascii="Arial" w:eastAsia="Times New Roman" w:hAnsi="Arial" w:cs="Arial"/>
          <w:lang w:eastAsia="en-CA"/>
        </w:rPr>
        <w:t xml:space="preserve"> </w:t>
      </w:r>
      <w:r w:rsidRPr="77895AAB">
        <w:rPr>
          <w:rFonts w:ascii="Arial" w:eastAsia="Times New Roman" w:hAnsi="Arial" w:cs="Arial"/>
          <w:lang w:eastAsia="en-CA"/>
        </w:rPr>
        <w:t>and submit the RFA document and budget sheet via this portal</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in addition to sending </w:t>
      </w:r>
      <w:r w:rsidR="00CD6B13" w:rsidRPr="77895AAB">
        <w:rPr>
          <w:rFonts w:ascii="Arial" w:eastAsia="Times New Roman" w:hAnsi="Arial" w:cs="Arial"/>
          <w:lang w:eastAsia="en-CA"/>
        </w:rPr>
        <w:t xml:space="preserve">them </w:t>
      </w:r>
      <w:r w:rsidRPr="77895AAB">
        <w:rPr>
          <w:rFonts w:ascii="Arial" w:eastAsia="Times New Roman" w:hAnsi="Arial" w:cs="Arial"/>
          <w:lang w:eastAsia="en-CA"/>
        </w:rPr>
        <w:t xml:space="preserve">directly to Medicine by Design, </w:t>
      </w:r>
      <w:r w:rsidR="00CD6B13" w:rsidRPr="77895AAB">
        <w:rPr>
          <w:rFonts w:ascii="Arial" w:eastAsia="Times New Roman" w:hAnsi="Arial" w:cs="Arial"/>
          <w:lang w:eastAsia="en-CA"/>
        </w:rPr>
        <w:t>by</w:t>
      </w:r>
      <w:r w:rsidRPr="77895AAB">
        <w:rPr>
          <w:rFonts w:ascii="Arial" w:eastAsia="Times New Roman" w:hAnsi="Arial" w:cs="Arial"/>
          <w:lang w:eastAsia="en-CA"/>
        </w:rPr>
        <w:t xml:space="preserve"> the deadline above. This will help Medicine by Design with the reporting/tracking to CFREF and ensures that the correct departmental or divisional approvals are in place. If you do not already have an account with MRA</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please contact RAISE Help at 416-946-5000 or</w:t>
      </w:r>
      <w:r w:rsidR="2ABB0986" w:rsidRPr="77895AAB">
        <w:rPr>
          <w:rFonts w:ascii="Arial" w:eastAsia="Times New Roman" w:hAnsi="Arial" w:cs="Arial"/>
          <w:lang w:eastAsia="en-CA"/>
        </w:rPr>
        <w:t xml:space="preserve"> </w:t>
      </w:r>
      <w:hyperlink r:id="rId18">
        <w:r w:rsidR="2ABB0986" w:rsidRPr="77895AAB">
          <w:rPr>
            <w:rStyle w:val="Hyperlink"/>
            <w:rFonts w:ascii="Arial" w:eastAsia="Times New Roman" w:hAnsi="Arial" w:cs="Arial"/>
            <w:lang w:eastAsia="en-CA"/>
          </w:rPr>
          <w:t>raise@utoronto.ca</w:t>
        </w:r>
      </w:hyperlink>
      <w:r w:rsidR="2ABB0986" w:rsidRPr="77895AAB">
        <w:rPr>
          <w:rFonts w:ascii="Arial" w:eastAsia="Times New Roman" w:hAnsi="Arial" w:cs="Arial"/>
          <w:lang w:eastAsia="en-CA"/>
        </w:rPr>
        <w:t xml:space="preserve"> </w:t>
      </w:r>
      <w:r w:rsidRPr="77895AAB">
        <w:rPr>
          <w:rFonts w:ascii="Arial" w:eastAsia="Times New Roman" w:hAnsi="Arial" w:cs="Arial"/>
          <w:lang w:eastAsia="en-CA"/>
        </w:rPr>
        <w:t>as soon as possible to initiate this process. The program name in MRA for this competition is “MbD </w:t>
      </w:r>
      <w:r w:rsidR="00BC410B" w:rsidRPr="77895AAB">
        <w:rPr>
          <w:rFonts w:ascii="Arial" w:eastAsia="Times New Roman" w:hAnsi="Arial" w:cs="Arial"/>
          <w:lang w:eastAsia="en-CA"/>
        </w:rPr>
        <w:t>Pivotal Experiment Fund</w:t>
      </w:r>
      <w:r w:rsidRPr="77895AAB">
        <w:rPr>
          <w:rFonts w:ascii="Arial" w:eastAsia="Times New Roman" w:hAnsi="Arial" w:cs="Arial"/>
          <w:lang w:eastAsia="en-CA"/>
        </w:rPr>
        <w:t>”.  </w:t>
      </w:r>
    </w:p>
    <w:p w14:paraId="1430FD51"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3672BFFA" w14:textId="77777777" w:rsidR="00386CA1" w:rsidRPr="00386CA1" w:rsidRDefault="00386CA1" w:rsidP="77895AAB">
      <w:pPr>
        <w:numPr>
          <w:ilvl w:val="0"/>
          <w:numId w:val="38"/>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SELF- IDENTIFICATION SURVEYS</w:t>
      </w:r>
      <w:r w:rsidRPr="00386CA1">
        <w:rPr>
          <w:rFonts w:ascii="Arial" w:eastAsia="Times New Roman" w:hAnsi="Arial" w:cs="Arial"/>
          <w:color w:val="000000"/>
          <w:lang w:eastAsia="en-CA"/>
        </w:rPr>
        <w:t> </w:t>
      </w:r>
    </w:p>
    <w:p w14:paraId="6F56D91B" w14:textId="3E10601C" w:rsidR="77895AAB" w:rsidRDefault="77895AAB" w:rsidP="77895AAB">
      <w:pPr>
        <w:spacing w:after="0" w:line="240" w:lineRule="auto"/>
        <w:rPr>
          <w:rFonts w:ascii="Arial" w:eastAsia="Times New Roman" w:hAnsi="Arial" w:cs="Arial"/>
          <w:color w:val="000000"/>
          <w:lang w:eastAsia="en-CA"/>
        </w:rPr>
      </w:pPr>
    </w:p>
    <w:p w14:paraId="295AE78C" w14:textId="1FA3FCC2" w:rsidR="35B67C4E" w:rsidRDefault="00386CA1" w:rsidP="2B75665B">
      <w:pPr>
        <w:spacing w:after="0" w:line="240" w:lineRule="auto"/>
        <w:textAlignment w:val="baseline"/>
        <w:rPr>
          <w:rFonts w:ascii="Arial" w:eastAsia="Arial" w:hAnsi="Arial" w:cs="Arial"/>
          <w:color w:val="000000"/>
        </w:rPr>
      </w:pPr>
      <w:r w:rsidRPr="77895AAB">
        <w:rPr>
          <w:rFonts w:ascii="Arial" w:eastAsia="Times New Roman" w:hAnsi="Arial" w:cs="Arial"/>
          <w:lang w:eastAsia="en-CA"/>
        </w:rPr>
        <w:t> </w:t>
      </w:r>
      <w:r w:rsidR="49D07E0A" w:rsidRPr="77895AAB">
        <w:rPr>
          <w:rFonts w:ascii="Arial" w:eastAsia="Arial" w:hAnsi="Arial" w:cs="Arial"/>
          <w:color w:val="000000"/>
        </w:rPr>
        <w:t xml:space="preserve">All applicants (both lead and co-PIs) who did not submit a survey at the EOI stage are required to answer a </w:t>
      </w:r>
      <w:r w:rsidR="49D07E0A" w:rsidRPr="77895AAB">
        <w:rPr>
          <w:rFonts w:ascii="Arial" w:eastAsia="Arial" w:hAnsi="Arial" w:cs="Arial"/>
          <w:b/>
          <w:bCs/>
          <w:color w:val="000000"/>
        </w:rPr>
        <w:t>self-identification survey</w:t>
      </w:r>
      <w:r w:rsidR="49D07E0A" w:rsidRPr="77895AAB">
        <w:rPr>
          <w:rFonts w:ascii="Arial" w:eastAsia="Arial" w:hAnsi="Arial" w:cs="Arial"/>
          <w:color w:val="000000"/>
        </w:rPr>
        <w:t xml:space="preserve">. </w:t>
      </w:r>
    </w:p>
    <w:p w14:paraId="21F5B1A3" w14:textId="352D95EA" w:rsidR="77895AAB" w:rsidRDefault="77895AAB" w:rsidP="77895AAB">
      <w:pPr>
        <w:spacing w:after="0" w:line="240" w:lineRule="auto"/>
        <w:rPr>
          <w:rFonts w:ascii="Arial" w:eastAsia="Arial" w:hAnsi="Arial" w:cs="Arial"/>
          <w:color w:val="000000"/>
        </w:rPr>
      </w:pPr>
    </w:p>
    <w:p w14:paraId="5067E327" w14:textId="7B781C53" w:rsidR="35B67C4E" w:rsidRDefault="49D07E0A" w:rsidP="77895AAB">
      <w:pPr>
        <w:spacing w:line="276" w:lineRule="auto"/>
        <w:rPr>
          <w:rFonts w:ascii="Arial" w:eastAsia="Arial" w:hAnsi="Arial" w:cs="Arial"/>
          <w:color w:val="000000"/>
        </w:rPr>
      </w:pPr>
      <w:r w:rsidRPr="77895AAB">
        <w:rPr>
          <w:rFonts w:ascii="Arial" w:eastAsia="Arial" w:hAnsi="Arial" w:cs="Arial"/>
          <w:color w:val="000000"/>
        </w:rPr>
        <w:t xml:space="preserve">Please fill out the survey found at this link </w:t>
      </w:r>
      <w:r w:rsidR="7BE3086C" w:rsidRPr="77895AAB">
        <w:rPr>
          <w:rFonts w:ascii="Arial" w:eastAsia="Arial" w:hAnsi="Arial" w:cs="Arial"/>
          <w:color w:val="000000"/>
        </w:rPr>
        <w:t>(</w:t>
      </w:r>
      <w:hyperlink r:id="rId19">
        <w:r w:rsidR="7BE3086C" w:rsidRPr="77895AAB">
          <w:rPr>
            <w:rStyle w:val="Hyperlink"/>
            <w:rFonts w:ascii="Arial" w:eastAsia="Arial" w:hAnsi="Arial" w:cs="Arial"/>
          </w:rPr>
          <w:t>https://mbd.utoronto.ca/wp-content/uploads/2020/07/MbD_Self-ID_Form_July2020.pdf</w:t>
        </w:r>
      </w:hyperlink>
      <w:r w:rsidR="7BE3086C" w:rsidRPr="77895AAB">
        <w:rPr>
          <w:rFonts w:ascii="Arial" w:eastAsia="Arial" w:hAnsi="Arial" w:cs="Arial"/>
          <w:color w:val="000000"/>
        </w:rPr>
        <w:t xml:space="preserve">)  </w:t>
      </w:r>
      <w:r w:rsidRPr="77895AAB">
        <w:rPr>
          <w:rFonts w:ascii="Arial" w:eastAsia="Arial" w:hAnsi="Arial" w:cs="Arial"/>
          <w:color w:val="000000"/>
        </w:rPr>
        <w:t xml:space="preserve">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r w:rsidR="32E2C571" w:rsidRPr="77895AAB">
        <w:rPr>
          <w:rFonts w:ascii="Arial" w:eastAsia="Arial" w:hAnsi="Arial" w:cs="Arial"/>
          <w:color w:val="000000"/>
        </w:rPr>
        <w:t>(</w:t>
      </w:r>
      <w:hyperlink r:id="rId20">
        <w:r w:rsidR="32E2C571" w:rsidRPr="77895AAB">
          <w:rPr>
            <w:rStyle w:val="Hyperlink"/>
            <w:rFonts w:ascii="Arial" w:eastAsia="Times New Roman" w:hAnsi="Arial" w:cs="Arial"/>
            <w:lang w:eastAsia="en-CA"/>
          </w:rPr>
          <w:t>amk.gill@utoronto.ca</w:t>
        </w:r>
      </w:hyperlink>
      <w:r w:rsidR="32E2C571" w:rsidRPr="77895AAB">
        <w:rPr>
          <w:rFonts w:ascii="Arial" w:eastAsia="Arial" w:hAnsi="Arial" w:cs="Arial"/>
          <w:color w:val="000000"/>
        </w:rPr>
        <w:t>)</w:t>
      </w:r>
      <w:r w:rsidR="03C095D3" w:rsidRPr="77895AAB">
        <w:rPr>
          <w:rFonts w:ascii="Arial" w:eastAsia="Arial" w:hAnsi="Arial" w:cs="Arial"/>
          <w:color w:val="000000"/>
        </w:rPr>
        <w:t>, Research Equity and Diversity Strategist Research Services Office (RSO), Division of the Vice-President, Research and Innovation</w:t>
      </w:r>
      <w:r w:rsidRPr="77895AAB">
        <w:rPr>
          <w:rFonts w:ascii="Arial" w:eastAsia="Arial" w:hAnsi="Arial" w:cs="Arial"/>
          <w:color w:val="000000"/>
        </w:rPr>
        <w:t xml:space="preserve">.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 xml:space="preserve">. </w:t>
      </w:r>
    </w:p>
    <w:p w14:paraId="2A7327DC" w14:textId="6AA43EFA" w:rsidR="49D07E0A" w:rsidRDefault="49D07E0A" w:rsidP="2B75665B">
      <w:pPr>
        <w:spacing w:line="276" w:lineRule="auto"/>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5612BA78" w14:textId="28852DFF" w:rsidR="35B67C4E" w:rsidRDefault="35B67C4E" w:rsidP="35B67C4E">
      <w:pPr>
        <w:spacing w:after="0" w:line="240" w:lineRule="auto"/>
        <w:jc w:val="both"/>
        <w:rPr>
          <w:rFonts w:ascii="Arial" w:eastAsia="Times New Roman" w:hAnsi="Arial" w:cs="Arial"/>
          <w:lang w:eastAsia="en-CA"/>
        </w:rPr>
      </w:pPr>
    </w:p>
    <w:p w14:paraId="5E3F8279" w14:textId="76E8BFC3"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62C39FB2">
        <w:rPr>
          <w:rFonts w:ascii="Arial" w:eastAsia="Times New Roman" w:hAnsi="Arial" w:cs="Arial"/>
          <w:lang w:eastAsia="en-CA"/>
        </w:rPr>
        <w:t> </w:t>
      </w:r>
    </w:p>
    <w:p w14:paraId="44D7E4BA" w14:textId="77777777" w:rsidR="00BC410B" w:rsidRDefault="00BC410B">
      <w:pPr>
        <w:rPr>
          <w:rFonts w:eastAsiaTheme="minorEastAsia"/>
          <w:b/>
          <w:bCs/>
        </w:rPr>
      </w:pPr>
      <w:r>
        <w:rPr>
          <w:rFonts w:eastAsiaTheme="minorEastAsia"/>
          <w:b/>
          <w:bCs/>
        </w:rPr>
        <w:br w:type="page"/>
      </w:r>
    </w:p>
    <w:p w14:paraId="7A0BBF4D"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2FB6E310"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16319A7B" w14:textId="0D11BB40" w:rsidR="00BC410B" w:rsidRPr="00496124" w:rsidRDefault="00BC410B" w:rsidP="00BC410B">
      <w:pPr>
        <w:spacing w:before="120" w:after="120" w:line="276" w:lineRule="auto"/>
        <w:jc w:val="center"/>
        <w:rPr>
          <w:rFonts w:eastAsiaTheme="minorEastAsia"/>
          <w:sz w:val="24"/>
          <w:szCs w:val="24"/>
        </w:rPr>
      </w:pPr>
      <w:r>
        <w:rPr>
          <w:rFonts w:eastAsiaTheme="minorEastAsia"/>
          <w:sz w:val="24"/>
          <w:szCs w:val="24"/>
        </w:rPr>
        <w:t xml:space="preserve">FULL </w:t>
      </w:r>
      <w:r w:rsidR="001E78C4">
        <w:rPr>
          <w:rFonts w:eastAsiaTheme="minorEastAsia"/>
          <w:sz w:val="24"/>
          <w:szCs w:val="24"/>
        </w:rPr>
        <w:t>PROPOSAL</w:t>
      </w:r>
    </w:p>
    <w:p w14:paraId="56CD44D9" w14:textId="77777777" w:rsidR="00BC410B" w:rsidRDefault="00BC410B" w:rsidP="00BC410B">
      <w:pPr>
        <w:spacing w:before="120" w:after="120" w:line="276" w:lineRule="auto"/>
        <w:jc w:val="both"/>
        <w:rPr>
          <w:rFonts w:eastAsiaTheme="minorEastAsia"/>
          <w:u w:val="single"/>
        </w:rPr>
      </w:pPr>
    </w:p>
    <w:p w14:paraId="3B583FFB" w14:textId="60451F43" w:rsidR="00EE1A07" w:rsidRPr="0020014E" w:rsidRDefault="00EE1A07" w:rsidP="00BC410B">
      <w:pPr>
        <w:spacing w:before="120" w:after="120" w:line="276" w:lineRule="auto"/>
        <w:jc w:val="both"/>
        <w:rPr>
          <w:rFonts w:eastAsiaTheme="minorEastAsia"/>
          <w:b/>
          <w:bCs/>
        </w:rPr>
      </w:pPr>
      <w:r w:rsidRPr="10B358AF">
        <w:rPr>
          <w:rFonts w:eastAsiaTheme="minorEastAsia"/>
          <w:b/>
          <w:bCs/>
        </w:rPr>
        <w:t>Cycle 2 Project Title:</w:t>
      </w:r>
    </w:p>
    <w:p w14:paraId="439B4857" w14:textId="77777777" w:rsidR="00EE1A07" w:rsidRPr="0020014E" w:rsidRDefault="00EE1A07" w:rsidP="00EE1A07">
      <w:pPr>
        <w:spacing w:before="120" w:after="120" w:line="276" w:lineRule="auto"/>
        <w:jc w:val="both"/>
        <w:rPr>
          <w:rFonts w:eastAsiaTheme="minorEastAsia"/>
          <w:b/>
          <w:bCs/>
        </w:rPr>
      </w:pPr>
      <w:r w:rsidRPr="10B358AF">
        <w:rPr>
          <w:rFonts w:eastAsiaTheme="minorEastAsia"/>
          <w:b/>
          <w:bCs/>
        </w:rPr>
        <w:t xml:space="preserve">Pivotal Experiment Fund Project title:  </w:t>
      </w:r>
    </w:p>
    <w:p w14:paraId="37330860" w14:textId="77777777" w:rsidR="00EE1A07" w:rsidRPr="00FB52E5" w:rsidRDefault="00EE1A07" w:rsidP="00EE1A07">
      <w:pPr>
        <w:spacing w:before="120" w:after="120" w:line="276" w:lineRule="auto"/>
        <w:jc w:val="both"/>
        <w:rPr>
          <w:rFonts w:eastAsiaTheme="minorEastAsia" w:cstheme="minorHAnsi"/>
          <w:b/>
        </w:rPr>
      </w:pPr>
      <w:r w:rsidRPr="00FB52E5">
        <w:rPr>
          <w:rFonts w:eastAsiaTheme="minorEastAsia" w:cstheme="minorHAnsi"/>
          <w:b/>
        </w:rPr>
        <w:t xml:space="preserve">Lead PI name: </w:t>
      </w:r>
    </w:p>
    <w:p w14:paraId="3BD50B64" w14:textId="16F62125" w:rsidR="00EE1A07" w:rsidRDefault="00EE1A07" w:rsidP="2B75665B">
      <w:pPr>
        <w:spacing w:before="120" w:after="120" w:line="276" w:lineRule="auto"/>
        <w:jc w:val="both"/>
        <w:rPr>
          <w:rFonts w:eastAsiaTheme="minorEastAsia"/>
          <w:b/>
          <w:bCs/>
        </w:rPr>
      </w:pPr>
      <w:r w:rsidRPr="2B75665B">
        <w:rPr>
          <w:rFonts w:eastAsiaTheme="minorEastAsia"/>
          <w:b/>
          <w:bCs/>
        </w:rPr>
        <w:t xml:space="preserve">Co-PI name(s): </w:t>
      </w:r>
    </w:p>
    <w:p w14:paraId="77B2CBEE" w14:textId="5EB202E3" w:rsidR="62C39FB2" w:rsidRDefault="62C39FB2" w:rsidP="62C39FB2">
      <w:pPr>
        <w:spacing w:before="120" w:after="120" w:line="276" w:lineRule="auto"/>
        <w:jc w:val="both"/>
        <w:rPr>
          <w:rFonts w:eastAsiaTheme="minorEastAsia"/>
          <w:b/>
          <w:bCs/>
        </w:rPr>
      </w:pPr>
    </w:p>
    <w:p w14:paraId="37FE16E5" w14:textId="63B78710" w:rsidR="413A5961" w:rsidRDefault="413A5961" w:rsidP="62C39FB2">
      <w:pPr>
        <w:pStyle w:val="Heading1"/>
        <w:spacing w:before="120" w:after="120"/>
      </w:pPr>
      <w:r>
        <w:t>EXECUTIVE SUMMARY</w:t>
      </w:r>
    </w:p>
    <w:p w14:paraId="02C5727B" w14:textId="7C147FF9" w:rsidR="727082C6" w:rsidRDefault="727082C6" w:rsidP="62C39FB2">
      <w:r w:rsidRPr="62C39FB2">
        <w:rPr>
          <w:rFonts w:ascii="Arial" w:eastAsia="Arial" w:hAnsi="Arial" w:cs="Arial"/>
          <w:color w:val="000000"/>
        </w:rPr>
        <w:t xml:space="preserve">Provide a summary of your </w:t>
      </w:r>
      <w:r>
        <w:t>product concept and pivotal experiment plan</w:t>
      </w:r>
      <w:r w:rsidRPr="62C39FB2">
        <w:rPr>
          <w:rFonts w:ascii="Arial" w:eastAsia="Arial" w:hAnsi="Arial" w:cs="Arial"/>
          <w:color w:val="000000"/>
        </w:rPr>
        <w:t xml:space="preserve"> in lay terms. For successful proposals, this summary may be used in press releases/website content.</w:t>
      </w:r>
      <w:r>
        <w:t xml:space="preserve"> </w:t>
      </w:r>
    </w:p>
    <w:p w14:paraId="393E0554" w14:textId="3B3D2152" w:rsidR="413A5961" w:rsidRDefault="413A5961" w:rsidP="35B67C4E">
      <w:pPr>
        <w:rPr>
          <w:i/>
          <w:iCs/>
          <w:color w:val="C00000"/>
        </w:rPr>
      </w:pPr>
      <w:r w:rsidRPr="35B67C4E">
        <w:rPr>
          <w:i/>
          <w:iCs/>
          <w:color w:val="C00000"/>
        </w:rPr>
        <w:t>(Maximum 1/2 page)</w:t>
      </w:r>
    </w:p>
    <w:p w14:paraId="6E5E9A9C" w14:textId="2DED0858" w:rsidR="62C39FB2" w:rsidRDefault="62C39FB2" w:rsidP="62C39FB2">
      <w:pPr>
        <w:spacing w:before="120" w:after="120" w:line="276" w:lineRule="auto"/>
        <w:jc w:val="both"/>
        <w:rPr>
          <w:rFonts w:eastAsiaTheme="minorEastAsia"/>
          <w:b/>
          <w:bCs/>
        </w:rPr>
      </w:pPr>
    </w:p>
    <w:p w14:paraId="145A4A1A" w14:textId="77777777" w:rsidR="00D95D00" w:rsidRPr="00FB52E5" w:rsidRDefault="00D95D00" w:rsidP="00337596">
      <w:pPr>
        <w:spacing w:before="120" w:after="120" w:line="276" w:lineRule="auto"/>
        <w:jc w:val="both"/>
        <w:rPr>
          <w:rFonts w:eastAsiaTheme="minorEastAsia" w:cstheme="minorHAnsi"/>
          <w:b/>
        </w:rPr>
      </w:pPr>
    </w:p>
    <w:p w14:paraId="26B2AE09" w14:textId="457B934C" w:rsidR="62C39FB2" w:rsidRDefault="62C39FB2">
      <w:r>
        <w:br w:type="page"/>
      </w:r>
    </w:p>
    <w:p w14:paraId="47C9B9E1" w14:textId="34FB8147" w:rsidR="00D95D00" w:rsidRPr="00FB52E5" w:rsidRDefault="00D95D00" w:rsidP="00337596">
      <w:pPr>
        <w:pStyle w:val="Heading1"/>
        <w:spacing w:before="120" w:after="120"/>
        <w:rPr>
          <w:color w:val="424242" w:themeColor="text1"/>
        </w:rPr>
      </w:pPr>
      <w:bookmarkStart w:id="1" w:name="_Toc53757018"/>
      <w:r w:rsidRPr="00FB52E5">
        <w:t>SECTION 1: PRO</w:t>
      </w:r>
      <w:bookmarkEnd w:id="1"/>
      <w:r>
        <w:t>DUCT CONCEPT</w:t>
      </w:r>
    </w:p>
    <w:p w14:paraId="29BF6EF5" w14:textId="1C4098A5" w:rsidR="00C14084" w:rsidRDefault="00337596" w:rsidP="35B67C4E">
      <w:pPr>
        <w:widowControl w:val="0"/>
        <w:autoSpaceDE w:val="0"/>
        <w:autoSpaceDN w:val="0"/>
        <w:spacing w:before="120" w:after="120" w:line="276" w:lineRule="auto"/>
        <w:rPr>
          <w:i/>
          <w:iCs/>
          <w:color w:val="C00000"/>
        </w:rPr>
      </w:pPr>
      <w:r w:rsidRPr="35B67C4E">
        <w:rPr>
          <w:i/>
          <w:iCs/>
          <w:color w:val="C00000"/>
        </w:rPr>
        <w:t>(Maximum 3 pages</w:t>
      </w:r>
      <w:r w:rsidR="4246E248" w:rsidRPr="35B67C4E">
        <w:rPr>
          <w:i/>
          <w:iCs/>
          <w:color w:val="C00000"/>
        </w:rPr>
        <w:t>)</w:t>
      </w:r>
    </w:p>
    <w:p w14:paraId="6B7B7D6B" w14:textId="77777777" w:rsidR="00567CE3" w:rsidRDefault="00567CE3" w:rsidP="00337596">
      <w:pPr>
        <w:widowControl w:val="0"/>
        <w:autoSpaceDE w:val="0"/>
        <w:autoSpaceDN w:val="0"/>
        <w:spacing w:before="120" w:after="120" w:line="276" w:lineRule="auto"/>
        <w:rPr>
          <w:i/>
          <w:color w:val="C00000"/>
        </w:rPr>
      </w:pPr>
    </w:p>
    <w:p w14:paraId="07C3C630" w14:textId="77777777" w:rsidR="00D424EE" w:rsidRP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Product Concept</w:t>
      </w:r>
    </w:p>
    <w:p w14:paraId="1C237CF5" w14:textId="6B86BA9F" w:rsidR="00BA5A99" w:rsidRDefault="00B54444" w:rsidP="00337596">
      <w:pPr>
        <w:pStyle w:val="ListParagraph"/>
        <w:widowControl w:val="0"/>
        <w:autoSpaceDE w:val="0"/>
        <w:autoSpaceDN w:val="0"/>
        <w:spacing w:before="120" w:after="120" w:line="276" w:lineRule="auto"/>
        <w:contextualSpacing w:val="0"/>
      </w:pPr>
      <w:r w:rsidRPr="00EE1A07">
        <w:t>Describe the</w:t>
      </w:r>
      <w:r w:rsidR="00C14084" w:rsidRPr="00EE1A07">
        <w:t xml:space="preserve"> pro</w:t>
      </w:r>
      <w:r w:rsidR="00441906" w:rsidRPr="00EE1A07">
        <w:t>duct</w:t>
      </w:r>
      <w:r w:rsidR="004E31E3" w:rsidRPr="00EE1A07">
        <w:t xml:space="preserve"> concept</w:t>
      </w:r>
      <w:r w:rsidRPr="00EE1A07">
        <w:t xml:space="preserve"> </w:t>
      </w:r>
      <w:r w:rsidR="00773610" w:rsidRPr="00EE1A07">
        <w:t>(</w:t>
      </w:r>
      <w:r w:rsidR="39EA77F2" w:rsidRPr="00EE1A07">
        <w:t>technology</w:t>
      </w:r>
      <w:r w:rsidR="00773610" w:rsidRPr="00EE1A07">
        <w:t xml:space="preserve">, therapeutic, or service) </w:t>
      </w:r>
      <w:r w:rsidRPr="00EE1A07">
        <w:t>that will result from this project.</w:t>
      </w:r>
      <w:r>
        <w:t xml:space="preserve"> </w:t>
      </w:r>
    </w:p>
    <w:p w14:paraId="1D706F75" w14:textId="77777777" w:rsidR="00BA5A99" w:rsidRDefault="00BA5A99" w:rsidP="00337596">
      <w:pPr>
        <w:pStyle w:val="ListParagraph"/>
        <w:widowControl w:val="0"/>
        <w:autoSpaceDE w:val="0"/>
        <w:autoSpaceDN w:val="0"/>
        <w:spacing w:before="120" w:after="120" w:line="276" w:lineRule="auto"/>
        <w:contextualSpacing w:val="0"/>
      </w:pPr>
    </w:p>
    <w:p w14:paraId="6537396B" w14:textId="77777777" w:rsid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Unmet Need</w:t>
      </w:r>
    </w:p>
    <w:p w14:paraId="3F4BEC10" w14:textId="546F191E" w:rsidR="00D70187" w:rsidRDefault="492C05CD" w:rsidP="00337596">
      <w:pPr>
        <w:pStyle w:val="ListParagraph"/>
        <w:widowControl w:val="0"/>
        <w:autoSpaceDE w:val="0"/>
        <w:autoSpaceDN w:val="0"/>
        <w:spacing w:before="120" w:after="120" w:line="276" w:lineRule="auto"/>
        <w:contextualSpacing w:val="0"/>
      </w:pPr>
      <w:r>
        <w:t xml:space="preserve">What unmet </w:t>
      </w:r>
      <w:r w:rsidR="1AB1BB49">
        <w:t xml:space="preserve">need </w:t>
      </w:r>
      <w:r w:rsidR="6D3BA52A">
        <w:t xml:space="preserve">will </w:t>
      </w:r>
      <w:r w:rsidR="1AB1BB49">
        <w:t xml:space="preserve">this product </w:t>
      </w:r>
      <w:r w:rsidR="6D3BA52A">
        <w:t>address</w:t>
      </w:r>
      <w:r w:rsidR="1AB1BB49">
        <w:t xml:space="preserve">? </w:t>
      </w:r>
      <w:r w:rsidR="7C86A2F4">
        <w:t xml:space="preserve">Who will be the </w:t>
      </w:r>
      <w:r w:rsidR="7A8F50E5">
        <w:t xml:space="preserve">end-user </w:t>
      </w:r>
      <w:r w:rsidR="00B41C6B">
        <w:t xml:space="preserve">of this product? </w:t>
      </w:r>
    </w:p>
    <w:p w14:paraId="55349D07" w14:textId="18F0228E" w:rsidR="00D70187" w:rsidRDefault="7B0232D9" w:rsidP="00337596">
      <w:pPr>
        <w:pStyle w:val="ListParagraph"/>
        <w:widowControl w:val="0"/>
        <w:autoSpaceDE w:val="0"/>
        <w:autoSpaceDN w:val="0"/>
        <w:spacing w:before="120" w:after="120" w:line="276" w:lineRule="auto"/>
        <w:contextualSpacing w:val="0"/>
      </w:pPr>
      <w:r>
        <w:t xml:space="preserve">Outline the </w:t>
      </w:r>
      <w:r w:rsidR="00E543B6">
        <w:t>current standard of care</w:t>
      </w:r>
      <w:r w:rsidR="0AFCA009">
        <w:t xml:space="preserve"> or technology gold standard</w:t>
      </w:r>
      <w:r w:rsidR="0FDAAD6F">
        <w:t>.</w:t>
      </w:r>
      <w:r w:rsidR="00E543B6">
        <w:t xml:space="preserve"> </w:t>
      </w:r>
    </w:p>
    <w:p w14:paraId="250FCD63" w14:textId="67178D6C" w:rsidR="00D70187" w:rsidRDefault="495FA13D" w:rsidP="00337596">
      <w:pPr>
        <w:pStyle w:val="ListParagraph"/>
        <w:widowControl w:val="0"/>
        <w:autoSpaceDE w:val="0"/>
        <w:autoSpaceDN w:val="0"/>
        <w:spacing w:before="120" w:after="120" w:line="276" w:lineRule="auto"/>
        <w:contextualSpacing w:val="0"/>
      </w:pPr>
      <w:r>
        <w:t xml:space="preserve">What is the </w:t>
      </w:r>
      <w:r w:rsidR="00BA51B6">
        <w:t xml:space="preserve">projected </w:t>
      </w:r>
      <w:r>
        <w:t>market size</w:t>
      </w:r>
      <w:r w:rsidR="3A38F46D">
        <w:t xml:space="preserve"> for the envisioned product concept</w:t>
      </w:r>
      <w:r>
        <w:t>?</w:t>
      </w:r>
    </w:p>
    <w:p w14:paraId="690D2615" w14:textId="3322F4CD" w:rsidR="00D70187" w:rsidRDefault="00111CEF" w:rsidP="00337596">
      <w:pPr>
        <w:pStyle w:val="ListParagraph"/>
        <w:widowControl w:val="0"/>
        <w:autoSpaceDE w:val="0"/>
        <w:autoSpaceDN w:val="0"/>
        <w:spacing w:before="120" w:after="120" w:line="276" w:lineRule="auto"/>
        <w:contextualSpacing w:val="0"/>
      </w:pPr>
      <w:r>
        <w:t xml:space="preserve">If you have </w:t>
      </w:r>
      <w:r w:rsidR="00BA51B6">
        <w:t xml:space="preserve">an </w:t>
      </w:r>
      <w:r w:rsidR="00701773">
        <w:t xml:space="preserve">available </w:t>
      </w:r>
      <w:r>
        <w:t xml:space="preserve">market </w:t>
      </w:r>
      <w:r w:rsidR="00C90939">
        <w:t>analysis</w:t>
      </w:r>
      <w:r>
        <w:t>, please include this as an attachment</w:t>
      </w:r>
      <w:r w:rsidR="001C0C86">
        <w:t xml:space="preserve"> (recommended but not required).</w:t>
      </w:r>
    </w:p>
    <w:p w14:paraId="02309331" w14:textId="77777777" w:rsidR="00BA5A99" w:rsidRDefault="00BA5A99" w:rsidP="00337596">
      <w:pPr>
        <w:pStyle w:val="ListParagraph"/>
        <w:widowControl w:val="0"/>
        <w:autoSpaceDE w:val="0"/>
        <w:autoSpaceDN w:val="0"/>
        <w:spacing w:before="120" w:after="120" w:line="276" w:lineRule="auto"/>
        <w:contextualSpacing w:val="0"/>
      </w:pPr>
    </w:p>
    <w:p w14:paraId="78C1E602" w14:textId="77777777" w:rsidR="00D424EE" w:rsidRPr="00D424EE" w:rsidRDefault="00D70187" w:rsidP="00545C65">
      <w:pPr>
        <w:pStyle w:val="ListParagraph"/>
        <w:widowControl w:val="0"/>
        <w:numPr>
          <w:ilvl w:val="1"/>
          <w:numId w:val="40"/>
        </w:numPr>
        <w:autoSpaceDE w:val="0"/>
        <w:autoSpaceDN w:val="0"/>
        <w:spacing w:before="120" w:after="120" w:line="276" w:lineRule="auto"/>
        <w:contextualSpacing w:val="0"/>
      </w:pPr>
      <w:r w:rsidRPr="00D70187">
        <w:rPr>
          <w:b/>
        </w:rPr>
        <w:t>Competitive Landscape</w:t>
      </w:r>
    </w:p>
    <w:p w14:paraId="5FB8552B" w14:textId="53EBD831" w:rsidR="00F06DA3" w:rsidRDefault="008549D2" w:rsidP="00337596">
      <w:pPr>
        <w:pStyle w:val="ListParagraph"/>
        <w:widowControl w:val="0"/>
        <w:autoSpaceDE w:val="0"/>
        <w:autoSpaceDN w:val="0"/>
        <w:spacing w:before="120" w:after="120" w:line="276" w:lineRule="auto"/>
        <w:contextualSpacing w:val="0"/>
      </w:pPr>
      <w:r>
        <w:t>Describe the competitive landscape</w:t>
      </w:r>
      <w:r w:rsidR="00D47671">
        <w:t xml:space="preserve"> for </w:t>
      </w:r>
      <w:r w:rsidR="19B2E393">
        <w:t xml:space="preserve">the </w:t>
      </w:r>
      <w:r w:rsidR="00D47671">
        <w:t>product</w:t>
      </w:r>
      <w:r w:rsidR="4344AAB1">
        <w:t xml:space="preserve"> concept</w:t>
      </w:r>
      <w:r w:rsidR="00D47671">
        <w:t xml:space="preserve">. </w:t>
      </w:r>
      <w:r>
        <w:t xml:space="preserve">Are </w:t>
      </w:r>
      <w:r w:rsidR="00D47671">
        <w:t xml:space="preserve">there </w:t>
      </w:r>
      <w:r>
        <w:t>current technologies in existence or in development which meet the same need as t</w:t>
      </w:r>
      <w:r w:rsidR="00D47671">
        <w:t>he proposed produc</w:t>
      </w:r>
      <w:r w:rsidR="2577AC17">
        <w:t>t</w:t>
      </w:r>
      <w:r w:rsidR="00D47671">
        <w:t>?</w:t>
      </w:r>
      <w:r w:rsidR="00B41C6B">
        <w:t xml:space="preserve"> </w:t>
      </w:r>
    </w:p>
    <w:p w14:paraId="32C5DC9C" w14:textId="0708B85C" w:rsidR="00F06DA3" w:rsidRDefault="30A6B11A" w:rsidP="00337596">
      <w:pPr>
        <w:pStyle w:val="ListParagraph"/>
        <w:widowControl w:val="0"/>
        <w:autoSpaceDE w:val="0"/>
        <w:autoSpaceDN w:val="0"/>
        <w:spacing w:before="120" w:after="120" w:line="276" w:lineRule="auto"/>
        <w:contextualSpacing w:val="0"/>
      </w:pPr>
      <w:r>
        <w:t>If</w:t>
      </w:r>
      <w:r w:rsidR="00C90939">
        <w:t xml:space="preserve"> you have </w:t>
      </w:r>
      <w:r w:rsidR="0085248B">
        <w:t xml:space="preserve">an </w:t>
      </w:r>
      <w:r w:rsidR="004F1463">
        <w:t xml:space="preserve">available </w:t>
      </w:r>
      <w:r w:rsidR="00C90939">
        <w:t>competit</w:t>
      </w:r>
      <w:r w:rsidR="0EF0CC93">
        <w:t xml:space="preserve">ive landscape </w:t>
      </w:r>
      <w:r w:rsidR="00C90939">
        <w:t>analysis, please include this as an attachment</w:t>
      </w:r>
      <w:r w:rsidR="001C0C86">
        <w:t xml:space="preserve"> (recommended but not required).</w:t>
      </w:r>
    </w:p>
    <w:p w14:paraId="77D959DA" w14:textId="77777777" w:rsidR="00567CE3" w:rsidRDefault="00567CE3" w:rsidP="00337596">
      <w:pPr>
        <w:pStyle w:val="ListParagraph"/>
        <w:widowControl w:val="0"/>
        <w:autoSpaceDE w:val="0"/>
        <w:autoSpaceDN w:val="0"/>
        <w:spacing w:before="120" w:after="120" w:line="276" w:lineRule="auto"/>
        <w:contextualSpacing w:val="0"/>
      </w:pPr>
    </w:p>
    <w:p w14:paraId="6AA59FF3" w14:textId="4F89348A" w:rsidR="00D424EE" w:rsidRPr="00337596" w:rsidRDefault="00D47671" w:rsidP="00545C65">
      <w:pPr>
        <w:pStyle w:val="ListParagraph"/>
        <w:widowControl w:val="0"/>
        <w:numPr>
          <w:ilvl w:val="1"/>
          <w:numId w:val="40"/>
        </w:numPr>
        <w:autoSpaceDE w:val="0"/>
        <w:autoSpaceDN w:val="0"/>
        <w:spacing w:before="120" w:after="120" w:line="276" w:lineRule="auto"/>
        <w:contextualSpacing w:val="0"/>
      </w:pPr>
      <w:r>
        <w:rPr>
          <w:b/>
        </w:rPr>
        <w:t>Value Proposition</w:t>
      </w:r>
    </w:p>
    <w:p w14:paraId="0D8F6222" w14:textId="53B0B00C" w:rsidR="00337596" w:rsidRDefault="00337596" w:rsidP="00337596">
      <w:pPr>
        <w:widowControl w:val="0"/>
        <w:autoSpaceDE w:val="0"/>
        <w:autoSpaceDN w:val="0"/>
        <w:spacing w:before="120" w:after="120" w:line="276" w:lineRule="auto"/>
        <w:ind w:left="720"/>
      </w:pPr>
      <w:r>
        <w:t xml:space="preserve">Describe the unique features of the product </w:t>
      </w:r>
      <w:r w:rsidR="235C8FB2">
        <w:t xml:space="preserve">concept </w:t>
      </w:r>
      <w:r>
        <w:t xml:space="preserve">compared to the competitive landscape. How does the product concept </w:t>
      </w:r>
      <w:r w:rsidR="00D811CD">
        <w:t>improve upon</w:t>
      </w:r>
      <w:r>
        <w:t xml:space="preserve"> the current standard of care or currently available technologies?</w:t>
      </w:r>
    </w:p>
    <w:p w14:paraId="5DB16860" w14:textId="7D53C852" w:rsidR="00337596" w:rsidRPr="00337596" w:rsidRDefault="00493E86" w:rsidP="00337596">
      <w:pPr>
        <w:widowControl w:val="0"/>
        <w:autoSpaceDE w:val="0"/>
        <w:autoSpaceDN w:val="0"/>
        <w:spacing w:before="120" w:after="120" w:line="276" w:lineRule="auto"/>
        <w:ind w:left="720"/>
      </w:pPr>
      <w:r>
        <w:t xml:space="preserve">Describe </w:t>
      </w:r>
      <w:r w:rsidR="00337596">
        <w:t>the potential for health and/or socio-economic benefit</w:t>
      </w:r>
      <w:r w:rsidR="1883919C">
        <w:t>.</w:t>
      </w:r>
    </w:p>
    <w:p w14:paraId="1709E68F" w14:textId="47CE51CC" w:rsidR="00337596" w:rsidRDefault="00337596" w:rsidP="00337596">
      <w:pPr>
        <w:pStyle w:val="ListParagraph"/>
        <w:spacing w:before="120" w:after="120" w:line="276" w:lineRule="auto"/>
        <w:ind w:left="360"/>
      </w:pPr>
    </w:p>
    <w:p w14:paraId="51FCEB60" w14:textId="512D91CC" w:rsidR="495BD64D" w:rsidRPr="00337596" w:rsidRDefault="00337596" w:rsidP="00545C65">
      <w:pPr>
        <w:pStyle w:val="ListParagraph"/>
        <w:widowControl w:val="0"/>
        <w:numPr>
          <w:ilvl w:val="1"/>
          <w:numId w:val="40"/>
        </w:numPr>
        <w:autoSpaceDE w:val="0"/>
        <w:autoSpaceDN w:val="0"/>
        <w:spacing w:before="120" w:after="120" w:line="276" w:lineRule="auto"/>
        <w:contextualSpacing w:val="0"/>
        <w:rPr>
          <w:b/>
        </w:rPr>
      </w:pPr>
      <w:r w:rsidRPr="00337596">
        <w:rPr>
          <w:b/>
        </w:rPr>
        <w:t>IP status</w:t>
      </w:r>
    </w:p>
    <w:p w14:paraId="4AC2A740" w14:textId="77777777" w:rsidR="00B77690" w:rsidRDefault="00B77690" w:rsidP="00337596">
      <w:pPr>
        <w:spacing w:before="120" w:after="120" w:line="276" w:lineRule="auto"/>
        <w:ind w:left="720"/>
      </w:pPr>
      <w:r>
        <w:t>What is the IP?</w:t>
      </w:r>
    </w:p>
    <w:p w14:paraId="1ADC5155" w14:textId="5DA55D9B" w:rsidR="6DA11D37" w:rsidRDefault="6DA11D37" w:rsidP="00337596">
      <w:pPr>
        <w:spacing w:before="120" w:after="120" w:line="276" w:lineRule="auto"/>
        <w:ind w:left="720"/>
      </w:pPr>
      <w:r>
        <w:t xml:space="preserve">Has </w:t>
      </w:r>
      <w:r w:rsidR="001118B2">
        <w:t>the IP</w:t>
      </w:r>
      <w:r>
        <w:t xml:space="preserve"> been published, or otherwise publicly disclosed? </w:t>
      </w:r>
    </w:p>
    <w:p w14:paraId="1B946FFC" w14:textId="65D80524" w:rsidR="6DA11D37" w:rsidRPr="00F06DA3" w:rsidRDefault="6DA11D37" w:rsidP="71E50A19">
      <w:pPr>
        <w:spacing w:before="120" w:after="120" w:line="276" w:lineRule="auto"/>
        <w:ind w:left="720"/>
      </w:pPr>
      <w:r>
        <w:t xml:space="preserve">Has IP been </w:t>
      </w:r>
      <w:r w:rsidR="009D714B">
        <w:t>protected</w:t>
      </w:r>
      <w:r>
        <w:t xml:space="preserve">? If yes, provide details of </w:t>
      </w:r>
      <w:r w:rsidR="58EBB19E">
        <w:t xml:space="preserve">the </w:t>
      </w:r>
      <w:r>
        <w:t>disclosure/</w:t>
      </w:r>
      <w:r w:rsidR="009D714B">
        <w:t xml:space="preserve"> </w:t>
      </w:r>
      <w:r>
        <w:t>/patent filing.</w:t>
      </w:r>
      <w:r w:rsidR="15397325">
        <w:t xml:space="preserve"> Contact your TTO for relevant details.</w:t>
      </w:r>
    </w:p>
    <w:p w14:paraId="7C9A4264" w14:textId="69A80793" w:rsidR="495BD64D" w:rsidRDefault="495BD64D" w:rsidP="00337596">
      <w:pPr>
        <w:pStyle w:val="ListParagraph"/>
        <w:spacing w:before="120" w:after="120" w:line="276" w:lineRule="auto"/>
        <w:contextualSpacing w:val="0"/>
      </w:pPr>
    </w:p>
    <w:p w14:paraId="6D155175" w14:textId="6DD3F21F" w:rsidR="0017162D" w:rsidRDefault="0017162D">
      <w:pPr>
        <w:rPr>
          <w:rFonts w:eastAsiaTheme="minorEastAsia" w:cstheme="minorHAnsi"/>
          <w:bCs/>
          <w:color w:val="008BB0" w:themeColor="accent2"/>
          <w:sz w:val="24"/>
          <w:szCs w:val="24"/>
        </w:rPr>
      </w:pPr>
      <w:r>
        <w:br w:type="page"/>
      </w:r>
    </w:p>
    <w:p w14:paraId="54924C9F" w14:textId="07B9352F" w:rsidR="005420F2" w:rsidRDefault="002C44C6" w:rsidP="00337596">
      <w:pPr>
        <w:pStyle w:val="Heading1"/>
        <w:spacing w:before="120" w:after="120"/>
      </w:pPr>
      <w:r w:rsidRPr="00FB7E03">
        <w:t xml:space="preserve">SECTION 2: </w:t>
      </w:r>
      <w:r w:rsidR="000A1836">
        <w:t>SUMMARY OF KEY RESULTS</w:t>
      </w:r>
      <w:r w:rsidR="004F4311" w:rsidRPr="00FB7E03">
        <w:t xml:space="preserve"> </w:t>
      </w:r>
    </w:p>
    <w:p w14:paraId="3BDFDE63" w14:textId="3064F76F" w:rsidR="000852C4" w:rsidRPr="000852C4" w:rsidRDefault="1BB6C8FD" w:rsidP="7C77B102">
      <w:pPr>
        <w:spacing w:before="120" w:after="120" w:line="276" w:lineRule="auto"/>
        <w:rPr>
          <w:i/>
          <w:iCs/>
          <w:color w:val="C00000"/>
        </w:rPr>
      </w:pPr>
      <w:r w:rsidRPr="7C77B102">
        <w:rPr>
          <w:i/>
          <w:iCs/>
          <w:color w:val="C00000"/>
        </w:rPr>
        <w:t xml:space="preserve">(Maximum </w:t>
      </w:r>
      <w:r w:rsidR="005113EB" w:rsidRPr="7C77B102">
        <w:rPr>
          <w:i/>
          <w:iCs/>
          <w:color w:val="C00000"/>
        </w:rPr>
        <w:t>4 page</w:t>
      </w:r>
      <w:r w:rsidR="180543D6" w:rsidRPr="7C77B102">
        <w:rPr>
          <w:i/>
          <w:iCs/>
          <w:color w:val="C00000"/>
        </w:rPr>
        <w:t>s</w:t>
      </w:r>
      <w:r w:rsidR="00E006FF" w:rsidRPr="7C77B102">
        <w:rPr>
          <w:i/>
          <w:iCs/>
          <w:color w:val="C00000"/>
        </w:rPr>
        <w:t>, including figures and tables</w:t>
      </w:r>
      <w:r w:rsidR="180543D6" w:rsidRPr="7C77B102">
        <w:rPr>
          <w:i/>
          <w:iCs/>
          <w:color w:val="C00000"/>
        </w:rPr>
        <w:t>)</w:t>
      </w:r>
    </w:p>
    <w:p w14:paraId="0056AA6C" w14:textId="185C7D00" w:rsidR="005420F2" w:rsidRDefault="005420F2" w:rsidP="62C39FB2">
      <w:pPr>
        <w:pStyle w:val="ListParagraph"/>
        <w:numPr>
          <w:ilvl w:val="0"/>
          <w:numId w:val="23"/>
        </w:numPr>
        <w:spacing w:before="120" w:after="120" w:line="276" w:lineRule="auto"/>
      </w:pPr>
      <w:r>
        <w:t xml:space="preserve">Summarize </w:t>
      </w:r>
      <w:r w:rsidR="151414F8">
        <w:t xml:space="preserve">the </w:t>
      </w:r>
      <w:r>
        <w:t>key experimental results that have provided evidence that the product concept will behave as predicted</w:t>
      </w:r>
      <w:r w:rsidR="00B83C93">
        <w:t xml:space="preserve"> and provide data </w:t>
      </w:r>
      <w:r w:rsidR="009559EB">
        <w:t>in support of key results</w:t>
      </w:r>
      <w:r w:rsidR="00B83C93">
        <w:t xml:space="preserve">. For technologies that are new to regenerative medicine, </w:t>
      </w:r>
      <w:r w:rsidR="3B788BF6">
        <w:t xml:space="preserve">include </w:t>
      </w:r>
      <w:r w:rsidR="00B83C93">
        <w:t xml:space="preserve">preliminary proof of concept data </w:t>
      </w:r>
      <w:r w:rsidR="005113EB">
        <w:t>for the regenerative medicine application</w:t>
      </w:r>
      <w:r w:rsidR="7ABB342D">
        <w:t>.</w:t>
      </w:r>
      <w:r w:rsidR="005113EB">
        <w:t xml:space="preserve"> </w:t>
      </w:r>
    </w:p>
    <w:p w14:paraId="5A624D73" w14:textId="761A3478" w:rsidR="008C2CF3" w:rsidRPr="002F0C48" w:rsidRDefault="008C2CF3" w:rsidP="35B67C4E">
      <w:pPr>
        <w:pStyle w:val="ListParagraph"/>
        <w:widowControl w:val="0"/>
        <w:numPr>
          <w:ilvl w:val="0"/>
          <w:numId w:val="23"/>
        </w:numPr>
        <w:autoSpaceDE w:val="0"/>
        <w:autoSpaceDN w:val="0"/>
        <w:spacing w:before="120" w:after="120" w:line="276" w:lineRule="auto"/>
        <w:contextualSpacing w:val="0"/>
        <w:rPr>
          <w:rStyle w:val="normaltextrun"/>
          <w:rFonts w:eastAsiaTheme="minorEastAsia"/>
        </w:rPr>
      </w:pPr>
      <w:r w:rsidRPr="495BD64D">
        <w:rPr>
          <w:rStyle w:val="normaltextrun"/>
          <w:shd w:val="clear" w:color="auto" w:fill="FFFFFF"/>
        </w:rPr>
        <w:t>What is the current Technology Readiness Le</w:t>
      </w:r>
      <w:r w:rsidRPr="35B67C4E">
        <w:rPr>
          <w:rStyle w:val="normaltextrun"/>
          <w:shd w:val="clear" w:color="auto" w:fill="FFFFFF"/>
        </w:rPr>
        <w:t>vel (TRL)?</w:t>
      </w:r>
      <w:r w:rsidR="5042A5CF" w:rsidRPr="35B67C4E">
        <w:rPr>
          <w:rStyle w:val="normaltextrun"/>
          <w:shd w:val="clear" w:color="auto" w:fill="FFFFFF"/>
        </w:rPr>
        <w:t xml:space="preserve"> </w:t>
      </w:r>
      <w:r w:rsidR="5042A5CF" w:rsidRPr="35B67C4E">
        <w:rPr>
          <w:rStyle w:val="normaltextrun"/>
        </w:rPr>
        <w:t>Provide a rationale for the current TRL.</w:t>
      </w:r>
      <w:r w:rsidR="5042A5CF" w:rsidRPr="35B67C4E">
        <w:rPr>
          <w:rStyle w:val="normaltextrun"/>
          <w:shd w:val="clear" w:color="auto" w:fill="FFFFFF"/>
        </w:rPr>
        <w:t xml:space="preserve"> </w:t>
      </w:r>
      <w:r w:rsidRPr="35B67C4E">
        <w:rPr>
          <w:rStyle w:val="normaltextrun"/>
          <w:shd w:val="clear" w:color="auto" w:fill="FFFFFF"/>
        </w:rPr>
        <w:t> </w:t>
      </w:r>
      <w:r w:rsidR="00B83C93" w:rsidRPr="35B67C4E">
        <w:rPr>
          <w:rStyle w:val="normaltextrun"/>
          <w:i/>
          <w:iCs/>
          <w:shd w:val="clear" w:color="auto" w:fill="FFFFFF"/>
        </w:rPr>
        <w:t xml:space="preserve">The NIH TRL Scale can be found in Appendix </w:t>
      </w:r>
      <w:r w:rsidR="47A7759B" w:rsidRPr="35B67C4E">
        <w:rPr>
          <w:rStyle w:val="normaltextrun"/>
          <w:i/>
          <w:iCs/>
          <w:shd w:val="clear" w:color="auto" w:fill="FFFFFF"/>
        </w:rPr>
        <w:t>B</w:t>
      </w:r>
      <w:r w:rsidR="36E0707E" w:rsidRPr="35B67C4E">
        <w:rPr>
          <w:rStyle w:val="normaltextrun"/>
          <w:i/>
          <w:iCs/>
          <w:shd w:val="clear" w:color="auto" w:fill="FFFFFF"/>
        </w:rPr>
        <w:t>.</w:t>
      </w:r>
      <w:r w:rsidR="00B83C93" w:rsidRPr="35B67C4E">
        <w:rPr>
          <w:rStyle w:val="normaltextrun"/>
          <w:i/>
          <w:iCs/>
        </w:rPr>
        <w:t xml:space="preserve"> </w:t>
      </w:r>
    </w:p>
    <w:p w14:paraId="3EF5FC86" w14:textId="0D33AB1D" w:rsidR="00681075" w:rsidRDefault="00BE1C59" w:rsidP="00545C65">
      <w:pPr>
        <w:pStyle w:val="ListParagraph"/>
        <w:widowControl w:val="0"/>
        <w:numPr>
          <w:ilvl w:val="0"/>
          <w:numId w:val="23"/>
        </w:numPr>
        <w:autoSpaceDE w:val="0"/>
        <w:autoSpaceDN w:val="0"/>
        <w:spacing w:before="120" w:after="120" w:line="276" w:lineRule="auto"/>
        <w:contextualSpacing w:val="0"/>
      </w:pPr>
      <w:r>
        <w:t xml:space="preserve">Describe </w:t>
      </w:r>
      <w:r w:rsidR="00106A3F">
        <w:t>the s</w:t>
      </w:r>
      <w:r w:rsidR="00F256D2">
        <w:t>tatus of engagement with institutional TTOs</w:t>
      </w:r>
      <w:r w:rsidR="2512D800">
        <w:t xml:space="preserve">, </w:t>
      </w:r>
      <w:r w:rsidR="00F256D2">
        <w:t>local accelerators</w:t>
      </w:r>
      <w:r w:rsidR="00E543B6">
        <w:t xml:space="preserve"> (e.g. CCRM, TIAP)</w:t>
      </w:r>
      <w:r w:rsidR="711F3928">
        <w:t xml:space="preserve"> and/or industry partners</w:t>
      </w:r>
      <w:r w:rsidR="00B83C93">
        <w:t>.</w:t>
      </w:r>
    </w:p>
    <w:p w14:paraId="24C2BD6B" w14:textId="318182C0" w:rsidR="00337596" w:rsidRDefault="00337596" w:rsidP="62C39FB2">
      <w:pPr>
        <w:pStyle w:val="ListParagraph"/>
        <w:widowControl w:val="0"/>
        <w:autoSpaceDE w:val="0"/>
        <w:autoSpaceDN w:val="0"/>
        <w:spacing w:before="120" w:after="120" w:line="276" w:lineRule="auto"/>
        <w:ind w:left="1080"/>
        <w:rPr>
          <w:i/>
          <w:iCs/>
          <w:color w:val="C00000"/>
        </w:rPr>
      </w:pPr>
    </w:p>
    <w:p w14:paraId="5AF449A5" w14:textId="108B10E0" w:rsidR="00F256D2" w:rsidRPr="00E73921" w:rsidRDefault="00F256D2" w:rsidP="00337596">
      <w:pPr>
        <w:pStyle w:val="ListParagraph"/>
        <w:widowControl w:val="0"/>
        <w:autoSpaceDE w:val="0"/>
        <w:autoSpaceDN w:val="0"/>
        <w:spacing w:before="120" w:after="120" w:line="276" w:lineRule="auto"/>
        <w:ind w:left="709"/>
        <w:contextualSpacing w:val="0"/>
      </w:pPr>
    </w:p>
    <w:p w14:paraId="1AF007DA" w14:textId="3A50045F" w:rsidR="004F4311" w:rsidRDefault="004F4311" w:rsidP="00337596">
      <w:pPr>
        <w:spacing w:before="120" w:after="120" w:line="276" w:lineRule="auto"/>
      </w:pPr>
    </w:p>
    <w:p w14:paraId="4DF8F290" w14:textId="77777777" w:rsidR="00226A3D" w:rsidRDefault="00226A3D" w:rsidP="00337596">
      <w:pPr>
        <w:spacing w:before="120" w:after="120" w:line="276" w:lineRule="auto"/>
        <w:rPr>
          <w:rFonts w:eastAsiaTheme="minorEastAsia" w:cstheme="minorHAnsi"/>
          <w:bCs/>
          <w:color w:val="008BB0" w:themeColor="accent2"/>
          <w:sz w:val="24"/>
          <w:szCs w:val="24"/>
        </w:rPr>
      </w:pPr>
      <w:r>
        <w:br w:type="page"/>
      </w:r>
    </w:p>
    <w:p w14:paraId="056A0613" w14:textId="7F95FCD6" w:rsidR="004F4311" w:rsidRPr="00FB7E03" w:rsidRDefault="00FB7E03" w:rsidP="00337596">
      <w:pPr>
        <w:pStyle w:val="Heading1"/>
        <w:spacing w:before="120" w:after="120"/>
      </w:pPr>
      <w:r>
        <w:t xml:space="preserve">SECTION 3: </w:t>
      </w:r>
      <w:r w:rsidR="000A1836">
        <w:t>DETAILED PIVOTAL EXPERIMENT PLAN</w:t>
      </w:r>
    </w:p>
    <w:p w14:paraId="20417561" w14:textId="1E26B82A" w:rsidR="00E543B6" w:rsidRDefault="29B4C55A" w:rsidP="62C39FB2">
      <w:pPr>
        <w:spacing w:before="120" w:after="120" w:line="276" w:lineRule="auto"/>
        <w:rPr>
          <w:i/>
          <w:iCs/>
          <w:color w:val="C00000"/>
        </w:rPr>
      </w:pPr>
      <w:r w:rsidRPr="62C39FB2">
        <w:rPr>
          <w:i/>
          <w:iCs/>
          <w:color w:val="C00000"/>
        </w:rPr>
        <w:t>(Maximum 4</w:t>
      </w:r>
      <w:r w:rsidR="005113EB" w:rsidRPr="62C39FB2">
        <w:rPr>
          <w:i/>
          <w:iCs/>
          <w:color w:val="C00000"/>
        </w:rPr>
        <w:t xml:space="preserve"> pages</w:t>
      </w:r>
      <w:r w:rsidR="37C82B2F" w:rsidRPr="62C39FB2">
        <w:rPr>
          <w:i/>
          <w:iCs/>
          <w:color w:val="C00000"/>
        </w:rPr>
        <w:t>)</w:t>
      </w:r>
      <w:r w:rsidR="005113EB" w:rsidRPr="62C39FB2">
        <w:rPr>
          <w:i/>
          <w:iCs/>
          <w:color w:val="C00000"/>
        </w:rPr>
        <w:t xml:space="preserve"> </w:t>
      </w:r>
    </w:p>
    <w:p w14:paraId="3137F6C5" w14:textId="2F0A135A" w:rsidR="002F0C48" w:rsidRPr="0017162D" w:rsidRDefault="002F0C48" w:rsidP="00545C65">
      <w:pPr>
        <w:pStyle w:val="ListParagraph"/>
        <w:widowControl w:val="0"/>
        <w:numPr>
          <w:ilvl w:val="0"/>
          <w:numId w:val="24"/>
        </w:numPr>
        <w:autoSpaceDE w:val="0"/>
        <w:autoSpaceDN w:val="0"/>
        <w:spacing w:before="120" w:after="120" w:line="276" w:lineRule="auto"/>
        <w:contextualSpacing w:val="0"/>
      </w:pPr>
      <w:r w:rsidRPr="0017162D">
        <w:t>Describe the proposed pivotal experiment</w:t>
      </w:r>
      <w:r w:rsidR="6114D232" w:rsidRPr="0017162D">
        <w:t xml:space="preserve"> plan</w:t>
      </w:r>
      <w:r w:rsidR="4EF7AC64" w:rsidRPr="0017162D">
        <w:t xml:space="preserve">. </w:t>
      </w:r>
      <w:r w:rsidR="02BC8AC4" w:rsidRPr="0017162D">
        <w:t xml:space="preserve">Clearly define the scope and deliverables of the project. </w:t>
      </w:r>
    </w:p>
    <w:p w14:paraId="2A83735B" w14:textId="65EA42A2" w:rsidR="002F0C48" w:rsidRPr="0017162D" w:rsidRDefault="65671A29" w:rsidP="71E50A19">
      <w:pPr>
        <w:pStyle w:val="ListParagraph"/>
        <w:widowControl w:val="0"/>
        <w:autoSpaceDE w:val="0"/>
        <w:autoSpaceDN w:val="0"/>
        <w:spacing w:before="120" w:after="120" w:line="276" w:lineRule="auto"/>
        <w:contextualSpacing w:val="0"/>
      </w:pPr>
      <w:r>
        <w:t xml:space="preserve">Each pivotal experiment should include a clear </w:t>
      </w:r>
      <w:r w:rsidR="00841CE8">
        <w:t>aim</w:t>
      </w:r>
      <w:r w:rsidR="555009AE">
        <w:t xml:space="preserve">, approach and </w:t>
      </w:r>
      <w:r>
        <w:t>desired outcome</w:t>
      </w:r>
      <w:r w:rsidR="4F6DA56C">
        <w:t>(s). Include an explanation of how the proposed experiment</w:t>
      </w:r>
      <w:r w:rsidR="5EE2CEB7">
        <w:t>s</w:t>
      </w:r>
      <w:r w:rsidR="4F6DA56C">
        <w:t xml:space="preserve"> will advance product development</w:t>
      </w:r>
      <w:r w:rsidR="45B3D34D">
        <w:t xml:space="preserve"> and increase the TRL.</w:t>
      </w:r>
    </w:p>
    <w:p w14:paraId="6E745611" w14:textId="542E2E75" w:rsidR="002F0C48" w:rsidRDefault="6B8378B8" w:rsidP="62C39FB2">
      <w:pPr>
        <w:pStyle w:val="ListParagraph"/>
        <w:widowControl w:val="0"/>
        <w:autoSpaceDE w:val="0"/>
        <w:autoSpaceDN w:val="0"/>
        <w:spacing w:before="120" w:after="120" w:line="276" w:lineRule="auto"/>
      </w:pPr>
      <w:r w:rsidRPr="35B67C4E">
        <w:rPr>
          <w:rStyle w:val="normaltextrun"/>
          <w:rFonts w:ascii="Arial" w:eastAsia="Arial" w:hAnsi="Arial" w:cs="Arial"/>
          <w:color w:val="000000"/>
        </w:rPr>
        <w:t>Describe how sex and/or gender considerations will be integrated into your proposed research or explain why sex and/or gender are not applicable to your proposed research.</w:t>
      </w:r>
    </w:p>
    <w:p w14:paraId="253742BC" w14:textId="4FDF0AD4" w:rsidR="62C39FB2" w:rsidRDefault="62C39FB2" w:rsidP="62C39FB2">
      <w:pPr>
        <w:pStyle w:val="ListParagraph"/>
        <w:spacing w:before="120" w:after="120" w:line="276" w:lineRule="auto"/>
        <w:rPr>
          <w:rStyle w:val="normaltextrun"/>
          <w:rFonts w:ascii="Arial" w:eastAsia="Arial" w:hAnsi="Arial" w:cs="Arial"/>
          <w:color w:val="000000"/>
        </w:rPr>
      </w:pPr>
    </w:p>
    <w:p w14:paraId="11D6350B" w14:textId="0B2D3B56" w:rsidR="002F0C48" w:rsidRPr="0017162D" w:rsidRDefault="001839DA" w:rsidP="00545C65">
      <w:pPr>
        <w:pStyle w:val="ListParagraph"/>
        <w:widowControl w:val="0"/>
        <w:numPr>
          <w:ilvl w:val="0"/>
          <w:numId w:val="24"/>
        </w:numPr>
        <w:autoSpaceDE w:val="0"/>
        <w:autoSpaceDN w:val="0"/>
        <w:spacing w:before="120" w:after="120" w:line="276" w:lineRule="auto"/>
        <w:contextualSpacing w:val="0"/>
      </w:pPr>
      <w:r w:rsidRPr="001D1CE2">
        <w:t>In the table below, list out the key milestones for this project. These milestones will act as</w:t>
      </w:r>
      <w:r w:rsidRPr="002F0C48">
        <w:rPr>
          <w:rFonts w:ascii="Arial" w:hAnsi="Arial" w:cs="Arial"/>
          <w:color w:val="141414"/>
          <w:shd w:val="clear" w:color="auto" w:fill="FFFFFF"/>
        </w:rPr>
        <w:t xml:space="preserve"> checkpoints to chart progress throughout the course of the project. Milestones should </w:t>
      </w:r>
      <w:r w:rsidRPr="0017162D">
        <w:rPr>
          <w:rFonts w:ascii="Arial" w:hAnsi="Arial" w:cs="Arial"/>
          <w:color w:val="141414"/>
          <w:shd w:val="clear" w:color="auto" w:fill="FFFFFF"/>
        </w:rPr>
        <w:t xml:space="preserve">be specific and measurable. </w:t>
      </w:r>
    </w:p>
    <w:p w14:paraId="614A08CA" w14:textId="34266637" w:rsidR="00974522" w:rsidRPr="006208AE" w:rsidRDefault="00974522" w:rsidP="00974522">
      <w:pPr>
        <w:pStyle w:val="ListParagraph"/>
        <w:widowControl w:val="0"/>
        <w:autoSpaceDE w:val="0"/>
        <w:autoSpaceDN w:val="0"/>
        <w:spacing w:before="120" w:after="120" w:line="276" w:lineRule="auto"/>
        <w:contextualSpacing w:val="0"/>
      </w:pPr>
      <w:r w:rsidRPr="0017162D">
        <w:rPr>
          <w:rFonts w:ascii="Arial" w:hAnsi="Arial" w:cs="Arial"/>
          <w:shd w:val="clear" w:color="auto" w:fill="FFFFFF"/>
        </w:rPr>
        <w:t xml:space="preserve">Projects </w:t>
      </w:r>
      <w:r w:rsidR="0017162D" w:rsidRPr="0017162D">
        <w:rPr>
          <w:rFonts w:ascii="Arial" w:hAnsi="Arial" w:cs="Arial"/>
          <w:shd w:val="clear" w:color="auto" w:fill="FFFFFF"/>
        </w:rPr>
        <w:t>may run for a maximum of 18</w:t>
      </w:r>
      <w:r w:rsidRPr="0017162D">
        <w:rPr>
          <w:rFonts w:ascii="Arial" w:hAnsi="Arial" w:cs="Arial"/>
          <w:shd w:val="clear" w:color="auto" w:fill="FFFFFF"/>
        </w:rPr>
        <w:t xml:space="preserve"> months, with milestones completed within this timeframe.</w:t>
      </w:r>
    </w:p>
    <w:p w14:paraId="44AD907F" w14:textId="210573B4" w:rsidR="002F0C48" w:rsidRPr="002F0C48" w:rsidRDefault="002F0C48" w:rsidP="62C39FB2">
      <w:pPr>
        <w:pStyle w:val="ListParagraph"/>
        <w:widowControl w:val="0"/>
        <w:autoSpaceDE w:val="0"/>
        <w:autoSpaceDN w:val="0"/>
        <w:spacing w:before="120" w:after="120" w:line="276" w:lineRule="auto"/>
        <w:contextualSpacing w:val="0"/>
        <w:rPr>
          <w:i/>
          <w:iCs/>
          <w:color w:val="C00000"/>
        </w:rPr>
      </w:pPr>
    </w:p>
    <w:tbl>
      <w:tblPr>
        <w:tblStyle w:val="TableGrid"/>
        <w:tblW w:w="0" w:type="auto"/>
        <w:tblLook w:val="04A0" w:firstRow="1" w:lastRow="0" w:firstColumn="1" w:lastColumn="0" w:noHBand="0" w:noVBand="1"/>
      </w:tblPr>
      <w:tblGrid>
        <w:gridCol w:w="5942"/>
        <w:gridCol w:w="1424"/>
        <w:gridCol w:w="1984"/>
      </w:tblGrid>
      <w:tr w:rsidR="002F0C48" w14:paraId="6598D76D" w14:textId="77777777" w:rsidTr="00A82447">
        <w:tc>
          <w:tcPr>
            <w:tcW w:w="5942" w:type="dxa"/>
          </w:tcPr>
          <w:p w14:paraId="61BDB1EC" w14:textId="77777777" w:rsidR="002F0C48" w:rsidRPr="008C2CF3" w:rsidRDefault="002F0C48" w:rsidP="00337596">
            <w:pPr>
              <w:widowControl w:val="0"/>
              <w:autoSpaceDE w:val="0"/>
              <w:autoSpaceDN w:val="0"/>
              <w:spacing w:before="120" w:after="120" w:line="276" w:lineRule="auto"/>
              <w:rPr>
                <w:b/>
              </w:rPr>
            </w:pPr>
            <w:r w:rsidRPr="008C2CF3">
              <w:rPr>
                <w:b/>
              </w:rPr>
              <w:t>Milestone</w:t>
            </w:r>
          </w:p>
        </w:tc>
        <w:tc>
          <w:tcPr>
            <w:tcW w:w="1424" w:type="dxa"/>
          </w:tcPr>
          <w:p w14:paraId="455F9D26" w14:textId="77777777" w:rsidR="002F0C48" w:rsidRPr="008C2CF3" w:rsidRDefault="002F0C48" w:rsidP="00337596">
            <w:pPr>
              <w:widowControl w:val="0"/>
              <w:autoSpaceDE w:val="0"/>
              <w:autoSpaceDN w:val="0"/>
              <w:spacing w:before="120" w:after="120" w:line="276" w:lineRule="auto"/>
              <w:rPr>
                <w:b/>
              </w:rPr>
            </w:pPr>
            <w:r>
              <w:rPr>
                <w:b/>
              </w:rPr>
              <w:t>Start date</w:t>
            </w:r>
          </w:p>
        </w:tc>
        <w:tc>
          <w:tcPr>
            <w:tcW w:w="1984" w:type="dxa"/>
          </w:tcPr>
          <w:p w14:paraId="001CA2A9" w14:textId="77777777" w:rsidR="002F0C48" w:rsidRPr="008C2CF3" w:rsidRDefault="002F0C48" w:rsidP="00337596">
            <w:pPr>
              <w:widowControl w:val="0"/>
              <w:autoSpaceDE w:val="0"/>
              <w:autoSpaceDN w:val="0"/>
              <w:spacing w:before="120" w:after="120" w:line="276" w:lineRule="auto"/>
              <w:rPr>
                <w:b/>
              </w:rPr>
            </w:pPr>
            <w:r>
              <w:rPr>
                <w:b/>
              </w:rPr>
              <w:t>Completion date</w:t>
            </w:r>
          </w:p>
        </w:tc>
      </w:tr>
      <w:tr w:rsidR="002F0C48" w14:paraId="79A30844" w14:textId="77777777" w:rsidTr="00A82447">
        <w:tc>
          <w:tcPr>
            <w:tcW w:w="5942" w:type="dxa"/>
          </w:tcPr>
          <w:p w14:paraId="338D6CFB" w14:textId="77777777" w:rsidR="002F0C48" w:rsidRDefault="002F0C48" w:rsidP="00337596">
            <w:pPr>
              <w:widowControl w:val="0"/>
              <w:autoSpaceDE w:val="0"/>
              <w:autoSpaceDN w:val="0"/>
              <w:spacing w:before="120" w:after="120" w:line="276" w:lineRule="auto"/>
            </w:pPr>
          </w:p>
        </w:tc>
        <w:tc>
          <w:tcPr>
            <w:tcW w:w="1424" w:type="dxa"/>
          </w:tcPr>
          <w:p w14:paraId="539AAF20" w14:textId="77777777" w:rsidR="002F0C48" w:rsidRDefault="002F0C48" w:rsidP="00337596">
            <w:pPr>
              <w:widowControl w:val="0"/>
              <w:autoSpaceDE w:val="0"/>
              <w:autoSpaceDN w:val="0"/>
              <w:spacing w:before="120" w:after="120" w:line="276" w:lineRule="auto"/>
            </w:pPr>
          </w:p>
        </w:tc>
        <w:tc>
          <w:tcPr>
            <w:tcW w:w="1984" w:type="dxa"/>
          </w:tcPr>
          <w:p w14:paraId="703D4593" w14:textId="77777777" w:rsidR="002F0C48" w:rsidRDefault="002F0C48" w:rsidP="00337596">
            <w:pPr>
              <w:widowControl w:val="0"/>
              <w:autoSpaceDE w:val="0"/>
              <w:autoSpaceDN w:val="0"/>
              <w:spacing w:before="120" w:after="120" w:line="276" w:lineRule="auto"/>
            </w:pPr>
          </w:p>
        </w:tc>
      </w:tr>
      <w:tr w:rsidR="002F0C48" w14:paraId="42DFF5C4" w14:textId="77777777" w:rsidTr="00A82447">
        <w:tc>
          <w:tcPr>
            <w:tcW w:w="5942" w:type="dxa"/>
          </w:tcPr>
          <w:p w14:paraId="7E81203F" w14:textId="77777777" w:rsidR="002F0C48" w:rsidRDefault="002F0C48" w:rsidP="00337596">
            <w:pPr>
              <w:widowControl w:val="0"/>
              <w:autoSpaceDE w:val="0"/>
              <w:autoSpaceDN w:val="0"/>
              <w:spacing w:before="120" w:after="120" w:line="276" w:lineRule="auto"/>
            </w:pPr>
          </w:p>
        </w:tc>
        <w:tc>
          <w:tcPr>
            <w:tcW w:w="1424" w:type="dxa"/>
          </w:tcPr>
          <w:p w14:paraId="3ABF015B" w14:textId="77777777" w:rsidR="002F0C48" w:rsidRDefault="002F0C48" w:rsidP="00337596">
            <w:pPr>
              <w:widowControl w:val="0"/>
              <w:autoSpaceDE w:val="0"/>
              <w:autoSpaceDN w:val="0"/>
              <w:spacing w:before="120" w:after="120" w:line="276" w:lineRule="auto"/>
            </w:pPr>
          </w:p>
        </w:tc>
        <w:tc>
          <w:tcPr>
            <w:tcW w:w="1984" w:type="dxa"/>
          </w:tcPr>
          <w:p w14:paraId="4CA3CC43" w14:textId="77777777" w:rsidR="002F0C48" w:rsidRDefault="002F0C48" w:rsidP="00337596">
            <w:pPr>
              <w:widowControl w:val="0"/>
              <w:autoSpaceDE w:val="0"/>
              <w:autoSpaceDN w:val="0"/>
              <w:spacing w:before="120" w:after="120" w:line="276" w:lineRule="auto"/>
            </w:pPr>
          </w:p>
        </w:tc>
      </w:tr>
      <w:tr w:rsidR="002F0C48" w14:paraId="2CB205F7" w14:textId="77777777" w:rsidTr="00A82447">
        <w:tc>
          <w:tcPr>
            <w:tcW w:w="5942" w:type="dxa"/>
          </w:tcPr>
          <w:p w14:paraId="24E4285C" w14:textId="77777777" w:rsidR="002F0C48" w:rsidRDefault="002F0C48" w:rsidP="00337596">
            <w:pPr>
              <w:widowControl w:val="0"/>
              <w:autoSpaceDE w:val="0"/>
              <w:autoSpaceDN w:val="0"/>
              <w:spacing w:before="120" w:after="120" w:line="276" w:lineRule="auto"/>
              <w:ind w:left="360"/>
            </w:pPr>
          </w:p>
        </w:tc>
        <w:tc>
          <w:tcPr>
            <w:tcW w:w="1424" w:type="dxa"/>
          </w:tcPr>
          <w:p w14:paraId="5FED2830" w14:textId="77777777" w:rsidR="002F0C48" w:rsidRDefault="002F0C48" w:rsidP="00337596">
            <w:pPr>
              <w:widowControl w:val="0"/>
              <w:autoSpaceDE w:val="0"/>
              <w:autoSpaceDN w:val="0"/>
              <w:spacing w:before="120" w:after="120" w:line="276" w:lineRule="auto"/>
            </w:pPr>
          </w:p>
        </w:tc>
        <w:tc>
          <w:tcPr>
            <w:tcW w:w="1984" w:type="dxa"/>
          </w:tcPr>
          <w:p w14:paraId="282BA051" w14:textId="77777777" w:rsidR="002F0C48" w:rsidRDefault="002F0C48" w:rsidP="00337596">
            <w:pPr>
              <w:widowControl w:val="0"/>
              <w:autoSpaceDE w:val="0"/>
              <w:autoSpaceDN w:val="0"/>
              <w:spacing w:before="120" w:after="120" w:line="276" w:lineRule="auto"/>
            </w:pPr>
          </w:p>
        </w:tc>
      </w:tr>
      <w:tr w:rsidR="002F0C48" w14:paraId="649EEB74" w14:textId="77777777" w:rsidTr="00A82447">
        <w:tc>
          <w:tcPr>
            <w:tcW w:w="5942" w:type="dxa"/>
          </w:tcPr>
          <w:p w14:paraId="449B9398" w14:textId="77777777" w:rsidR="002F0C48" w:rsidRDefault="002F0C48" w:rsidP="00337596">
            <w:pPr>
              <w:widowControl w:val="0"/>
              <w:autoSpaceDE w:val="0"/>
              <w:autoSpaceDN w:val="0"/>
              <w:spacing w:before="120" w:after="120" w:line="276" w:lineRule="auto"/>
            </w:pPr>
          </w:p>
        </w:tc>
        <w:tc>
          <w:tcPr>
            <w:tcW w:w="1424" w:type="dxa"/>
          </w:tcPr>
          <w:p w14:paraId="1F7A1745" w14:textId="77777777" w:rsidR="002F0C48" w:rsidRDefault="002F0C48" w:rsidP="00337596">
            <w:pPr>
              <w:widowControl w:val="0"/>
              <w:autoSpaceDE w:val="0"/>
              <w:autoSpaceDN w:val="0"/>
              <w:spacing w:before="120" w:after="120" w:line="276" w:lineRule="auto"/>
            </w:pPr>
          </w:p>
        </w:tc>
        <w:tc>
          <w:tcPr>
            <w:tcW w:w="1984" w:type="dxa"/>
          </w:tcPr>
          <w:p w14:paraId="29DB7EDF" w14:textId="77777777" w:rsidR="002F0C48" w:rsidRDefault="002F0C48" w:rsidP="00337596">
            <w:pPr>
              <w:widowControl w:val="0"/>
              <w:autoSpaceDE w:val="0"/>
              <w:autoSpaceDN w:val="0"/>
              <w:spacing w:before="120" w:after="120" w:line="276" w:lineRule="auto"/>
            </w:pPr>
          </w:p>
        </w:tc>
      </w:tr>
    </w:tbl>
    <w:p w14:paraId="2AE212F9" w14:textId="2A6578C0" w:rsidR="001839DA" w:rsidRPr="002F0C48" w:rsidRDefault="001839DA" w:rsidP="00337596">
      <w:pPr>
        <w:pStyle w:val="ListParagraph"/>
        <w:widowControl w:val="0"/>
        <w:autoSpaceDE w:val="0"/>
        <w:autoSpaceDN w:val="0"/>
        <w:spacing w:before="120" w:after="120" w:line="276" w:lineRule="auto"/>
        <w:contextualSpacing w:val="0"/>
      </w:pPr>
    </w:p>
    <w:p w14:paraId="678072BD" w14:textId="479C986B" w:rsidR="002F0C48" w:rsidRPr="00B83C93" w:rsidRDefault="002F0C48" w:rsidP="00545C65">
      <w:pPr>
        <w:pStyle w:val="ListParagraph"/>
        <w:widowControl w:val="0"/>
        <w:numPr>
          <w:ilvl w:val="0"/>
          <w:numId w:val="24"/>
        </w:numPr>
        <w:autoSpaceDE w:val="0"/>
        <w:autoSpaceDN w:val="0"/>
        <w:spacing w:before="120" w:after="120" w:line="276" w:lineRule="auto"/>
        <w:contextualSpacing w:val="0"/>
      </w:pPr>
      <w:r w:rsidRPr="00B83C93">
        <w:t>Outline why project milestones listed above are critical for de-risking the technology</w:t>
      </w:r>
      <w:r w:rsidR="0017162D" w:rsidRPr="00B83C93">
        <w:t>.</w:t>
      </w:r>
    </w:p>
    <w:p w14:paraId="45BE9E11" w14:textId="77777777" w:rsidR="002F0C48" w:rsidRPr="00B83C93" w:rsidRDefault="002F0C48" w:rsidP="00337596">
      <w:pPr>
        <w:pStyle w:val="ListParagraph"/>
        <w:widowControl w:val="0"/>
        <w:autoSpaceDE w:val="0"/>
        <w:autoSpaceDN w:val="0"/>
        <w:spacing w:before="120" w:after="120" w:line="276" w:lineRule="auto"/>
        <w:ind w:left="709"/>
        <w:contextualSpacing w:val="0"/>
      </w:pPr>
    </w:p>
    <w:p w14:paraId="3CC2D11C" w14:textId="7CE2CA3E" w:rsidR="002F0C48" w:rsidRDefault="002F0C48" w:rsidP="00545C65">
      <w:pPr>
        <w:pStyle w:val="ListParagraph"/>
        <w:widowControl w:val="0"/>
        <w:numPr>
          <w:ilvl w:val="0"/>
          <w:numId w:val="24"/>
        </w:numPr>
        <w:autoSpaceDE w:val="0"/>
        <w:autoSpaceDN w:val="0"/>
        <w:spacing w:before="120" w:after="120" w:line="276" w:lineRule="auto"/>
        <w:contextualSpacing w:val="0"/>
      </w:pPr>
      <w:r w:rsidRPr="00B83C93">
        <w:t xml:space="preserve">Identify any risks associated with the experimental plan that may arise over the course of this project, and planned mitigation </w:t>
      </w:r>
      <w:r>
        <w:t>strategies</w:t>
      </w:r>
      <w:r w:rsidR="0017162D">
        <w:t>.</w:t>
      </w:r>
    </w:p>
    <w:p w14:paraId="18DCFE55" w14:textId="77777777" w:rsidR="002F0C48" w:rsidRDefault="002F0C48" w:rsidP="00337596">
      <w:pPr>
        <w:pStyle w:val="ListParagraph"/>
        <w:widowControl w:val="0"/>
        <w:autoSpaceDE w:val="0"/>
        <w:autoSpaceDN w:val="0"/>
        <w:spacing w:before="120" w:after="120" w:line="276" w:lineRule="auto"/>
        <w:ind w:left="709"/>
        <w:contextualSpacing w:val="0"/>
      </w:pPr>
    </w:p>
    <w:p w14:paraId="4B01AA92" w14:textId="331E402D" w:rsidR="002F0C48" w:rsidRDefault="002F0C48" w:rsidP="00545C65">
      <w:pPr>
        <w:pStyle w:val="ListParagraph"/>
        <w:widowControl w:val="0"/>
        <w:numPr>
          <w:ilvl w:val="0"/>
          <w:numId w:val="24"/>
        </w:numPr>
        <w:autoSpaceDE w:val="0"/>
        <w:autoSpaceDN w:val="0"/>
        <w:spacing w:before="120" w:after="120" w:line="276" w:lineRule="auto"/>
        <w:contextualSpacing w:val="0"/>
      </w:pPr>
      <w:r>
        <w:t>What is the proposed involvement of partners</w:t>
      </w:r>
      <w:r w:rsidR="02BDE2F0">
        <w:t xml:space="preserve"> </w:t>
      </w:r>
      <w:r w:rsidR="001645BA">
        <w:t xml:space="preserve">or external </w:t>
      </w:r>
      <w:r w:rsidR="39520D81">
        <w:t>service</w:t>
      </w:r>
      <w:r w:rsidR="001645BA">
        <w:t xml:space="preserve"> providers </w:t>
      </w:r>
      <w:r w:rsidR="02BDE2F0">
        <w:t>(if any)</w:t>
      </w:r>
      <w:r>
        <w:t xml:space="preserve"> in advancing the pivotal experiment plan? </w:t>
      </w:r>
    </w:p>
    <w:p w14:paraId="2E835711" w14:textId="77777777" w:rsidR="000A1836" w:rsidRDefault="000A1836" w:rsidP="00337596">
      <w:pPr>
        <w:pStyle w:val="Heading1"/>
        <w:spacing w:before="120" w:after="120"/>
      </w:pPr>
    </w:p>
    <w:p w14:paraId="1B71E72A" w14:textId="77777777" w:rsidR="000A1836" w:rsidRDefault="000A1836" w:rsidP="000A1836">
      <w:pPr>
        <w:rPr>
          <w:rFonts w:eastAsiaTheme="minorEastAsia" w:cstheme="minorHAnsi"/>
          <w:color w:val="008BB0" w:themeColor="accent2"/>
          <w:sz w:val="24"/>
          <w:szCs w:val="24"/>
        </w:rPr>
      </w:pPr>
      <w:r>
        <w:br w:type="page"/>
      </w:r>
    </w:p>
    <w:p w14:paraId="0C93276D" w14:textId="2A56CED5" w:rsidR="009108EA" w:rsidRDefault="0EFF05AD" w:rsidP="00337596">
      <w:pPr>
        <w:pStyle w:val="Heading1"/>
        <w:spacing w:before="120" w:after="120"/>
      </w:pPr>
      <w:r>
        <w:t>SECTION 4: NEXT STEPS AFTER PIVOTAL EXPERIMENT FUND</w:t>
      </w:r>
    </w:p>
    <w:p w14:paraId="1BA5A84B" w14:textId="030F0210" w:rsidR="009108EA" w:rsidRDefault="0EFF05AD" w:rsidP="62C39FB2">
      <w:pPr>
        <w:spacing w:before="120" w:after="120"/>
        <w:rPr>
          <w:i/>
          <w:iCs/>
          <w:color w:val="C00000"/>
        </w:rPr>
      </w:pPr>
      <w:r w:rsidRPr="62C39FB2">
        <w:rPr>
          <w:i/>
          <w:iCs/>
          <w:color w:val="C00000"/>
        </w:rPr>
        <w:t>(maximum 1 page)</w:t>
      </w:r>
    </w:p>
    <w:p w14:paraId="1DD6C37C" w14:textId="77777777" w:rsidR="009108EA" w:rsidRDefault="009108EA" w:rsidP="62C39FB2">
      <w:pPr>
        <w:spacing w:before="120" w:after="120" w:line="276" w:lineRule="auto"/>
      </w:pPr>
    </w:p>
    <w:p w14:paraId="1D3B80B9" w14:textId="6DA54AA6" w:rsidR="009108EA" w:rsidRDefault="0EFF05AD" w:rsidP="62C39FB2">
      <w:pPr>
        <w:pStyle w:val="ListParagraph"/>
        <w:numPr>
          <w:ilvl w:val="0"/>
          <w:numId w:val="26"/>
        </w:numPr>
        <w:spacing w:before="120" w:after="120" w:line="276" w:lineRule="auto"/>
      </w:pPr>
      <w:r>
        <w:t xml:space="preserve">Once the proposed </w:t>
      </w:r>
      <w:r w:rsidR="1627A2FC">
        <w:t>P</w:t>
      </w:r>
      <w:r>
        <w:t xml:space="preserve">ivotal </w:t>
      </w:r>
      <w:r w:rsidR="496F57F5">
        <w:t>E</w:t>
      </w:r>
      <w:r>
        <w:t xml:space="preserve">xperiment </w:t>
      </w:r>
      <w:r w:rsidR="45810382">
        <w:t>Fund project</w:t>
      </w:r>
      <w:r w:rsidR="08143D27">
        <w:t xml:space="preserve"> </w:t>
      </w:r>
      <w:r>
        <w:t xml:space="preserve">has been completed, what are the next steps required for the </w:t>
      </w:r>
      <w:r w:rsidR="4A86C571">
        <w:t xml:space="preserve">product concept </w:t>
      </w:r>
      <w:r>
        <w:t>to reach the</w:t>
      </w:r>
      <w:r w:rsidR="3B49AA93">
        <w:t xml:space="preserve"> </w:t>
      </w:r>
      <w:r>
        <w:t>clinic</w:t>
      </w:r>
      <w:r w:rsidR="4D57943F">
        <w:t xml:space="preserve"> and/or market</w:t>
      </w:r>
      <w:r w:rsidR="0000669A">
        <w:t xml:space="preserve"> (</w:t>
      </w:r>
      <w:r>
        <w:t xml:space="preserve">e.g. further </w:t>
      </w:r>
      <w:r w:rsidR="57211787">
        <w:t>pre-</w:t>
      </w:r>
      <w:r>
        <w:t>commercial development, license technology, company formation</w:t>
      </w:r>
      <w:r w:rsidR="0000669A">
        <w:t>).</w:t>
      </w:r>
    </w:p>
    <w:p w14:paraId="47DD66AA" w14:textId="306C1335" w:rsidR="35B67C4E" w:rsidRDefault="35B67C4E" w:rsidP="35B67C4E">
      <w:pPr>
        <w:spacing w:before="120" w:after="120" w:line="276" w:lineRule="auto"/>
      </w:pPr>
    </w:p>
    <w:p w14:paraId="2E85776A" w14:textId="0C03B816" w:rsidR="009108EA" w:rsidRDefault="0EFF05AD" w:rsidP="62C39FB2">
      <w:pPr>
        <w:pStyle w:val="ListParagraph"/>
        <w:numPr>
          <w:ilvl w:val="0"/>
          <w:numId w:val="26"/>
        </w:numPr>
        <w:spacing w:before="120" w:after="120" w:line="276" w:lineRule="auto"/>
      </w:pPr>
      <w:r>
        <w:t xml:space="preserve">Outline any of the activities in part (a) that will happen concurrently with the Pivotal Experiment Fund project. </w:t>
      </w:r>
    </w:p>
    <w:p w14:paraId="2AE58C5A" w14:textId="1D4A8F11" w:rsidR="009108EA" w:rsidRDefault="00974522" w:rsidP="62C39FB2">
      <w:pPr>
        <w:spacing w:before="120" w:after="120"/>
        <w:rPr>
          <w:rFonts w:eastAsiaTheme="minorEastAsia"/>
          <w:color w:val="008BB0" w:themeColor="accent2"/>
          <w:sz w:val="24"/>
          <w:szCs w:val="24"/>
        </w:rPr>
      </w:pPr>
      <w:r>
        <w:br w:type="page"/>
      </w:r>
    </w:p>
    <w:p w14:paraId="77615B88" w14:textId="1F4C9C5A" w:rsidR="009108EA" w:rsidRDefault="2E9A9DFA" w:rsidP="00337596">
      <w:pPr>
        <w:pStyle w:val="Heading1"/>
        <w:spacing w:before="120" w:after="120"/>
      </w:pPr>
      <w:r>
        <w:t>SECTION 5: TEAM</w:t>
      </w:r>
    </w:p>
    <w:p w14:paraId="70C6EF20" w14:textId="3DC11880" w:rsidR="009108EA" w:rsidRDefault="2E9A9DFA" w:rsidP="62C39FB2">
      <w:pPr>
        <w:spacing w:before="120" w:after="120"/>
        <w:rPr>
          <w:i/>
          <w:iCs/>
          <w:color w:val="C00000"/>
        </w:rPr>
      </w:pPr>
      <w:r w:rsidRPr="62C39FB2">
        <w:rPr>
          <w:i/>
          <w:iCs/>
          <w:color w:val="C00000"/>
        </w:rPr>
        <w:t>(maximum 1 page, excluding tables)</w:t>
      </w:r>
    </w:p>
    <w:p w14:paraId="3EDC9715" w14:textId="70036E55" w:rsidR="009108EA" w:rsidRDefault="2E9A9DFA" w:rsidP="62C39FB2">
      <w:pPr>
        <w:pStyle w:val="ListParagraph"/>
        <w:numPr>
          <w:ilvl w:val="0"/>
          <w:numId w:val="25"/>
        </w:numPr>
        <w:spacing w:before="120" w:after="120" w:line="276" w:lineRule="auto"/>
      </w:pPr>
      <w:r>
        <w:t>Outline why your team is well positioned to effectively execute this project and describe the roles and responsibilities of each team member. Identifying a project manager  is recommended.</w:t>
      </w:r>
    </w:p>
    <w:p w14:paraId="2CD8B1A4" w14:textId="182FB8D1" w:rsidR="009108EA" w:rsidRDefault="009108EA" w:rsidP="62C39FB2">
      <w:pPr>
        <w:pStyle w:val="ListParagraph"/>
        <w:spacing w:before="120" w:after="120" w:line="276" w:lineRule="auto"/>
        <w:ind w:left="1080"/>
      </w:pPr>
    </w:p>
    <w:p w14:paraId="13D411BD" w14:textId="0FA4A7B4" w:rsidR="009108EA" w:rsidRDefault="2E9A9DFA" w:rsidP="62C39FB2">
      <w:pPr>
        <w:pStyle w:val="ListParagraph"/>
        <w:numPr>
          <w:ilvl w:val="0"/>
          <w:numId w:val="25"/>
        </w:numPr>
        <w:spacing w:before="120" w:after="120" w:line="276" w:lineRule="auto"/>
        <w:rPr>
          <w:rStyle w:val="eop"/>
        </w:rPr>
      </w:pPr>
      <w:r w:rsidRPr="62C39FB2">
        <w:rPr>
          <w:rStyle w:val="normaltextrun"/>
          <w:rFonts w:ascii="Arial" w:hAnsi="Arial" w:cs="Arial"/>
          <w:color w:val="000000"/>
        </w:rPr>
        <w:t>Highlight equity, diversity, and inclusion (EDI) considerations that were relevant to team assembly.  Describe processes used to engage diverse team members, including those from under-represented groups, and/or describe how the team incorporates expertise in EDI. Please </w:t>
      </w:r>
      <w:r w:rsidRPr="62C39FB2">
        <w:rPr>
          <w:rStyle w:val="normaltextrun"/>
          <w:rFonts w:ascii="Arial" w:hAnsi="Arial" w:cs="Arial"/>
          <w:b/>
          <w:bCs/>
          <w:color w:val="000000"/>
        </w:rPr>
        <w:t>do not </w:t>
      </w:r>
      <w:r w:rsidRPr="62C39FB2">
        <w:rPr>
          <w:rStyle w:val="normaltextrun"/>
          <w:rFonts w:ascii="Arial" w:hAnsi="Arial" w:cs="Arial"/>
          <w:color w:val="000000"/>
        </w:rPr>
        <w:t>disclose demographic information about team members.  </w:t>
      </w:r>
    </w:p>
    <w:p w14:paraId="651186D8" w14:textId="7C4D65D7" w:rsidR="009108EA" w:rsidRDefault="009108EA" w:rsidP="62C39FB2">
      <w:pPr>
        <w:spacing w:before="120" w:after="120" w:line="276" w:lineRule="auto"/>
      </w:pPr>
    </w:p>
    <w:p w14:paraId="74FE090D" w14:textId="6B328931" w:rsidR="009108EA" w:rsidRDefault="2E9A9DFA" w:rsidP="62C39FB2">
      <w:pPr>
        <w:pStyle w:val="ListParagraph"/>
        <w:numPr>
          <w:ilvl w:val="0"/>
          <w:numId w:val="25"/>
        </w:numPr>
        <w:spacing w:before="120" w:after="120" w:line="276" w:lineRule="auto"/>
      </w:pPr>
      <w:r>
        <w:t xml:space="preserve">In the tables below, list all the team members involved in this project </w:t>
      </w:r>
    </w:p>
    <w:p w14:paraId="41EACBD2" w14:textId="23378569" w:rsidR="009108EA" w:rsidRDefault="2E9A9DFA" w:rsidP="62C39FB2">
      <w:pPr>
        <w:spacing w:before="120" w:after="120" w:line="276" w:lineRule="auto"/>
        <w:ind w:left="360" w:firstLine="720"/>
        <w:rPr>
          <w:rStyle w:val="eop"/>
          <w:rFonts w:ascii="Arial" w:hAnsi="Arial" w:cs="Arial"/>
          <w:color w:val="000000"/>
        </w:rPr>
      </w:pPr>
      <w:r w:rsidRPr="62C39FB2">
        <w:rPr>
          <w:rStyle w:val="normaltextrun"/>
          <w:rFonts w:ascii="Arial" w:hAnsi="Arial" w:cs="Arial"/>
          <w:i/>
          <w:iCs/>
          <w:color w:val="000000"/>
        </w:rPr>
        <w:t>Note: Team members may have evolved from those identified in the EOI.</w:t>
      </w:r>
      <w:r w:rsidRPr="62C39FB2">
        <w:rPr>
          <w:rStyle w:val="eop"/>
          <w:rFonts w:ascii="Arial" w:hAnsi="Arial" w:cs="Arial"/>
          <w:color w:val="000000"/>
        </w:rPr>
        <w:t> </w:t>
      </w:r>
    </w:p>
    <w:p w14:paraId="60B8060E" w14:textId="11E77CB4" w:rsidR="009108EA" w:rsidRDefault="009108EA" w:rsidP="62C39FB2">
      <w:pPr>
        <w:spacing w:before="120" w:after="120" w:line="276" w:lineRule="auto"/>
        <w:ind w:left="360" w:firstLine="720"/>
      </w:pPr>
    </w:p>
    <w:p w14:paraId="64A48048" w14:textId="2C68343E"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LEAD PRINCIPAL INVESTIGATOR:</w:t>
      </w:r>
    </w:p>
    <w:tbl>
      <w:tblPr>
        <w:tblW w:w="0" w:type="auto"/>
        <w:tblInd w:w="-5" w:type="dxa"/>
        <w:tblBorders>
          <w:top w:val="single" w:sz="4" w:space="0" w:color="838383"/>
          <w:left w:val="single" w:sz="4" w:space="0" w:color="838383"/>
          <w:bottom w:val="single" w:sz="4" w:space="0" w:color="838383"/>
          <w:right w:val="single" w:sz="4" w:space="0" w:color="838383"/>
          <w:insideH w:val="single" w:sz="4" w:space="0" w:color="838383"/>
          <w:insideV w:val="single" w:sz="4" w:space="0" w:color="838383"/>
        </w:tblBorders>
        <w:tblLook w:val="0000" w:firstRow="0" w:lastRow="0" w:firstColumn="0" w:lastColumn="0" w:noHBand="0" w:noVBand="0"/>
      </w:tblPr>
      <w:tblGrid>
        <w:gridCol w:w="4962"/>
        <w:gridCol w:w="4393"/>
      </w:tblGrid>
      <w:tr w:rsidR="62C39FB2" w14:paraId="13887088" w14:textId="77777777" w:rsidTr="2B75665B">
        <w:trPr>
          <w:trHeight w:val="535"/>
        </w:trPr>
        <w:tc>
          <w:tcPr>
            <w:tcW w:w="4963" w:type="dxa"/>
          </w:tcPr>
          <w:p w14:paraId="31EFF3E0" w14:textId="1E6B124D" w:rsidR="62C39FB2" w:rsidRDefault="62C39FB2" w:rsidP="62C39FB2">
            <w:pPr>
              <w:spacing w:before="120" w:after="120" w:line="276" w:lineRule="auto"/>
              <w:jc w:val="both"/>
            </w:pPr>
            <w:r>
              <w:t xml:space="preserve">Lead PI </w:t>
            </w:r>
            <w:r w:rsidR="0000669A">
              <w:t>N</w:t>
            </w:r>
            <w:r>
              <w:t xml:space="preserve">ame: </w:t>
            </w:r>
          </w:p>
        </w:tc>
        <w:tc>
          <w:tcPr>
            <w:tcW w:w="4393" w:type="dxa"/>
          </w:tcPr>
          <w:p w14:paraId="51673109" w14:textId="77777777" w:rsidR="62C39FB2" w:rsidRDefault="62C39FB2" w:rsidP="62C39FB2">
            <w:pPr>
              <w:spacing w:before="120" w:after="120" w:line="276" w:lineRule="auto"/>
              <w:jc w:val="both"/>
              <w:rPr>
                <w:sz w:val="20"/>
                <w:szCs w:val="20"/>
              </w:rPr>
            </w:pPr>
            <w:r w:rsidRPr="62C39FB2">
              <w:t>E-mail Address:</w:t>
            </w:r>
          </w:p>
        </w:tc>
      </w:tr>
      <w:tr w:rsidR="62C39FB2" w14:paraId="787D0524" w14:textId="77777777" w:rsidTr="2B75665B">
        <w:trPr>
          <w:trHeight w:val="556"/>
        </w:trPr>
        <w:tc>
          <w:tcPr>
            <w:tcW w:w="9356" w:type="dxa"/>
            <w:gridSpan w:val="2"/>
          </w:tcPr>
          <w:p w14:paraId="3DFFE39D" w14:textId="77777777" w:rsidR="62C39FB2" w:rsidRDefault="62C39FB2" w:rsidP="62C39FB2">
            <w:pPr>
              <w:spacing w:before="120" w:after="120" w:line="276" w:lineRule="auto"/>
              <w:jc w:val="both"/>
            </w:pPr>
            <w:r w:rsidRPr="62C39FB2">
              <w:t>Department &amp; Institution:</w:t>
            </w:r>
          </w:p>
        </w:tc>
      </w:tr>
    </w:tbl>
    <w:p w14:paraId="104C6452" w14:textId="0C9B9C67" w:rsidR="009108EA" w:rsidRDefault="2E9A9DFA" w:rsidP="2B75665B">
      <w:pPr>
        <w:spacing w:before="120" w:after="120" w:line="276" w:lineRule="auto"/>
        <w:jc w:val="both"/>
        <w:rPr>
          <w:rFonts w:eastAsiaTheme="minorEastAsia"/>
          <w:color w:val="002A5C" w:themeColor="accent1"/>
        </w:rPr>
      </w:pPr>
      <w:r w:rsidRPr="2B75665B">
        <w:rPr>
          <w:rFonts w:eastAsiaTheme="minorEastAsia"/>
          <w:color w:val="002A5C" w:themeColor="accent1"/>
        </w:rPr>
        <w:t>CO-PRINCIPAL INVESTIGATORS:</w:t>
      </w:r>
    </w:p>
    <w:p w14:paraId="2DBE0C8F" w14:textId="3FD86472"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4197"/>
        <w:gridCol w:w="2582"/>
      </w:tblGrid>
      <w:tr w:rsidR="62C39FB2" w14:paraId="46CC803D" w14:textId="77777777" w:rsidTr="62C39FB2">
        <w:trPr>
          <w:trHeight w:val="142"/>
          <w:jc w:val="center"/>
        </w:trPr>
        <w:tc>
          <w:tcPr>
            <w:tcW w:w="2572" w:type="dxa"/>
            <w:shd w:val="clear" w:color="auto" w:fill="D9D9D9" w:themeFill="background1" w:themeFillShade="D9"/>
          </w:tcPr>
          <w:p w14:paraId="1C4E9EB9"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4200" w:type="dxa"/>
            <w:shd w:val="clear" w:color="auto" w:fill="D9D9D9" w:themeFill="background1" w:themeFillShade="D9"/>
          </w:tcPr>
          <w:p w14:paraId="23E6B62E"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2584" w:type="dxa"/>
            <w:shd w:val="clear" w:color="auto" w:fill="D9D9D9" w:themeFill="background1" w:themeFillShade="D9"/>
          </w:tcPr>
          <w:p w14:paraId="5BF26F9E" w14:textId="77777777"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24A2931C" w14:textId="77777777" w:rsidTr="62C39FB2">
        <w:trPr>
          <w:jc w:val="center"/>
        </w:trPr>
        <w:tc>
          <w:tcPr>
            <w:tcW w:w="2572" w:type="dxa"/>
            <w:vAlign w:val="center"/>
          </w:tcPr>
          <w:p w14:paraId="5B6041ED"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4200" w:type="dxa"/>
            <w:vAlign w:val="center"/>
          </w:tcPr>
          <w:p w14:paraId="4A02DD79" w14:textId="77777777" w:rsidR="62C39FB2" w:rsidRDefault="62C39FB2" w:rsidP="62C39FB2">
            <w:pPr>
              <w:spacing w:before="120" w:after="120" w:line="276" w:lineRule="auto"/>
              <w:jc w:val="both"/>
              <w:rPr>
                <w:rFonts w:eastAsiaTheme="minorEastAsia"/>
              </w:rPr>
            </w:pPr>
          </w:p>
        </w:tc>
        <w:tc>
          <w:tcPr>
            <w:tcW w:w="2584" w:type="dxa"/>
            <w:vAlign w:val="center"/>
          </w:tcPr>
          <w:p w14:paraId="6915BD2F" w14:textId="77777777" w:rsidR="62C39FB2" w:rsidRDefault="62C39FB2" w:rsidP="62C39FB2">
            <w:pPr>
              <w:spacing w:before="120" w:after="120" w:line="276" w:lineRule="auto"/>
              <w:jc w:val="both"/>
              <w:rPr>
                <w:rFonts w:eastAsiaTheme="minorEastAsia"/>
              </w:rPr>
            </w:pPr>
          </w:p>
        </w:tc>
      </w:tr>
      <w:tr w:rsidR="62C39FB2" w14:paraId="45BF80CF" w14:textId="77777777" w:rsidTr="62C39FB2">
        <w:trPr>
          <w:jc w:val="center"/>
        </w:trPr>
        <w:tc>
          <w:tcPr>
            <w:tcW w:w="2572" w:type="dxa"/>
            <w:vAlign w:val="center"/>
          </w:tcPr>
          <w:p w14:paraId="58F823E8"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4200" w:type="dxa"/>
            <w:vAlign w:val="center"/>
          </w:tcPr>
          <w:p w14:paraId="63CB4807" w14:textId="77777777" w:rsidR="62C39FB2" w:rsidRDefault="62C39FB2" w:rsidP="62C39FB2">
            <w:pPr>
              <w:spacing w:before="120" w:after="120" w:line="276" w:lineRule="auto"/>
              <w:jc w:val="both"/>
              <w:rPr>
                <w:rFonts w:eastAsiaTheme="minorEastAsia"/>
              </w:rPr>
            </w:pPr>
          </w:p>
        </w:tc>
        <w:tc>
          <w:tcPr>
            <w:tcW w:w="2584" w:type="dxa"/>
            <w:vAlign w:val="center"/>
          </w:tcPr>
          <w:p w14:paraId="70E22F4E" w14:textId="77777777" w:rsidR="62C39FB2" w:rsidRDefault="62C39FB2" w:rsidP="62C39FB2">
            <w:pPr>
              <w:spacing w:before="120" w:after="120" w:line="276" w:lineRule="auto"/>
              <w:jc w:val="both"/>
              <w:rPr>
                <w:rFonts w:eastAsiaTheme="minorEastAsia"/>
              </w:rPr>
            </w:pPr>
          </w:p>
        </w:tc>
      </w:tr>
    </w:tbl>
    <w:p w14:paraId="66F001B7" w14:textId="279BBA66" w:rsidR="009108EA" w:rsidRDefault="009108EA" w:rsidP="62C39FB2">
      <w:pPr>
        <w:spacing w:before="120" w:after="120" w:line="276" w:lineRule="auto"/>
        <w:jc w:val="both"/>
        <w:rPr>
          <w:rFonts w:eastAsiaTheme="minorEastAsia"/>
          <w:color w:val="002A5C" w:themeColor="accent1"/>
        </w:rPr>
      </w:pPr>
    </w:p>
    <w:p w14:paraId="7F75DB54" w14:textId="1E222D0D"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 xml:space="preserve">HIGHLY QUALIFIED PERSONNEL </w:t>
      </w:r>
    </w:p>
    <w:p w14:paraId="2FC16C7B" w14:textId="25D86939"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3236"/>
        <w:gridCol w:w="1492"/>
        <w:gridCol w:w="2506"/>
      </w:tblGrid>
      <w:tr w:rsidR="62C39FB2" w14:paraId="62386679" w14:textId="77777777" w:rsidTr="35B67C4E">
        <w:trPr>
          <w:trHeight w:val="142"/>
          <w:jc w:val="center"/>
        </w:trPr>
        <w:tc>
          <w:tcPr>
            <w:tcW w:w="2127" w:type="dxa"/>
            <w:shd w:val="clear" w:color="auto" w:fill="D9D9D9" w:themeFill="background1" w:themeFillShade="D9"/>
          </w:tcPr>
          <w:p w14:paraId="2A1DBCD6"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3255" w:type="dxa"/>
            <w:shd w:val="clear" w:color="auto" w:fill="D9D9D9" w:themeFill="background1" w:themeFillShade="D9"/>
          </w:tcPr>
          <w:p w14:paraId="127CB0AD"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1494" w:type="dxa"/>
            <w:shd w:val="clear" w:color="auto" w:fill="D9D9D9" w:themeFill="background1" w:themeFillShade="D9"/>
          </w:tcPr>
          <w:p w14:paraId="33B0D9EE" w14:textId="5534501B" w:rsidR="62C39FB2" w:rsidRDefault="62C39FB2" w:rsidP="62C39FB2">
            <w:pPr>
              <w:spacing w:before="120" w:after="120" w:line="276" w:lineRule="auto"/>
              <w:jc w:val="both"/>
              <w:rPr>
                <w:rFonts w:eastAsiaTheme="minorEastAsia"/>
              </w:rPr>
            </w:pPr>
            <w:r w:rsidRPr="62C39FB2">
              <w:rPr>
                <w:rFonts w:eastAsiaTheme="minorEastAsia"/>
              </w:rPr>
              <w:t>Supervisor</w:t>
            </w:r>
          </w:p>
        </w:tc>
        <w:tc>
          <w:tcPr>
            <w:tcW w:w="2522" w:type="dxa"/>
            <w:shd w:val="clear" w:color="auto" w:fill="D9D9D9" w:themeFill="background1" w:themeFillShade="D9"/>
          </w:tcPr>
          <w:p w14:paraId="674A2E7D" w14:textId="7CE2EAE9"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131D4AD9" w14:textId="77777777" w:rsidTr="35B67C4E">
        <w:trPr>
          <w:jc w:val="center"/>
        </w:trPr>
        <w:tc>
          <w:tcPr>
            <w:tcW w:w="2127" w:type="dxa"/>
            <w:vAlign w:val="center"/>
          </w:tcPr>
          <w:p w14:paraId="59142A55"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3255" w:type="dxa"/>
            <w:vAlign w:val="center"/>
          </w:tcPr>
          <w:p w14:paraId="0DB5B9C0" w14:textId="77777777" w:rsidR="62C39FB2" w:rsidRDefault="62C39FB2" w:rsidP="62C39FB2">
            <w:pPr>
              <w:spacing w:before="120" w:after="120" w:line="276" w:lineRule="auto"/>
              <w:jc w:val="both"/>
              <w:rPr>
                <w:rFonts w:eastAsiaTheme="minorEastAsia"/>
              </w:rPr>
            </w:pPr>
          </w:p>
        </w:tc>
        <w:tc>
          <w:tcPr>
            <w:tcW w:w="1494" w:type="dxa"/>
          </w:tcPr>
          <w:p w14:paraId="53CEC479" w14:textId="77777777" w:rsidR="62C39FB2" w:rsidRDefault="62C39FB2" w:rsidP="62C39FB2">
            <w:pPr>
              <w:spacing w:before="120" w:after="120" w:line="276" w:lineRule="auto"/>
              <w:jc w:val="both"/>
              <w:rPr>
                <w:rFonts w:eastAsiaTheme="minorEastAsia"/>
              </w:rPr>
            </w:pPr>
          </w:p>
        </w:tc>
        <w:tc>
          <w:tcPr>
            <w:tcW w:w="2522" w:type="dxa"/>
            <w:vAlign w:val="center"/>
          </w:tcPr>
          <w:p w14:paraId="05FB509E" w14:textId="09FC26D7" w:rsidR="62C39FB2" w:rsidRDefault="62C39FB2" w:rsidP="62C39FB2">
            <w:pPr>
              <w:spacing w:before="120" w:after="120" w:line="276" w:lineRule="auto"/>
              <w:jc w:val="both"/>
              <w:rPr>
                <w:rFonts w:eastAsiaTheme="minorEastAsia"/>
              </w:rPr>
            </w:pPr>
          </w:p>
        </w:tc>
      </w:tr>
      <w:tr w:rsidR="62C39FB2" w14:paraId="24943657" w14:textId="77777777" w:rsidTr="35B67C4E">
        <w:trPr>
          <w:jc w:val="center"/>
        </w:trPr>
        <w:tc>
          <w:tcPr>
            <w:tcW w:w="2127" w:type="dxa"/>
            <w:vAlign w:val="center"/>
          </w:tcPr>
          <w:p w14:paraId="2AFD77B6"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3255" w:type="dxa"/>
            <w:vAlign w:val="center"/>
          </w:tcPr>
          <w:p w14:paraId="295A18E7" w14:textId="77777777" w:rsidR="62C39FB2" w:rsidRDefault="62C39FB2" w:rsidP="62C39FB2">
            <w:pPr>
              <w:spacing w:before="120" w:after="120" w:line="276" w:lineRule="auto"/>
              <w:jc w:val="both"/>
              <w:rPr>
                <w:rFonts w:eastAsiaTheme="minorEastAsia"/>
              </w:rPr>
            </w:pPr>
          </w:p>
        </w:tc>
        <w:tc>
          <w:tcPr>
            <w:tcW w:w="1494" w:type="dxa"/>
          </w:tcPr>
          <w:p w14:paraId="07076D6B" w14:textId="77777777" w:rsidR="62C39FB2" w:rsidRDefault="62C39FB2" w:rsidP="62C39FB2">
            <w:pPr>
              <w:spacing w:before="120" w:after="120" w:line="276" w:lineRule="auto"/>
              <w:jc w:val="both"/>
              <w:rPr>
                <w:rFonts w:eastAsiaTheme="minorEastAsia"/>
              </w:rPr>
            </w:pPr>
          </w:p>
        </w:tc>
        <w:tc>
          <w:tcPr>
            <w:tcW w:w="2522" w:type="dxa"/>
            <w:vAlign w:val="center"/>
          </w:tcPr>
          <w:p w14:paraId="1B33CED1" w14:textId="2DBE2A3A" w:rsidR="62C39FB2" w:rsidRDefault="62C39FB2" w:rsidP="62C39FB2">
            <w:pPr>
              <w:spacing w:before="120" w:after="120" w:line="276" w:lineRule="auto"/>
              <w:jc w:val="both"/>
              <w:rPr>
                <w:rFonts w:eastAsiaTheme="minorEastAsia"/>
              </w:rPr>
            </w:pPr>
          </w:p>
        </w:tc>
      </w:tr>
    </w:tbl>
    <w:p w14:paraId="107B05F7" w14:textId="6E3EB0F8" w:rsidR="77895AAB" w:rsidRDefault="77895AAB" w:rsidP="77895AAB">
      <w:pPr>
        <w:pStyle w:val="Heading2"/>
        <w:spacing w:line="276" w:lineRule="auto"/>
        <w:jc w:val="both"/>
        <w:rPr>
          <w:rFonts w:ascii="Arial" w:eastAsia="Arial" w:hAnsi="Arial" w:cs="Arial"/>
        </w:rPr>
      </w:pPr>
    </w:p>
    <w:p w14:paraId="29070C2A" w14:textId="73FABF30" w:rsidR="009108EA" w:rsidRDefault="289C87AD" w:rsidP="35B67C4E">
      <w:pPr>
        <w:pStyle w:val="Heading2"/>
        <w:spacing w:line="276" w:lineRule="auto"/>
        <w:jc w:val="both"/>
        <w:rPr>
          <w:rFonts w:ascii="Arial" w:eastAsia="Arial" w:hAnsi="Arial" w:cs="Arial"/>
          <w:bCs w:val="0"/>
        </w:rPr>
      </w:pPr>
      <w:r w:rsidRPr="35B67C4E">
        <w:rPr>
          <w:rFonts w:ascii="Arial" w:eastAsia="Arial" w:hAnsi="Arial" w:cs="Arial"/>
          <w:bCs w:val="0"/>
        </w:rPr>
        <w:t xml:space="preserve">SUPPORTING DOCUMENTATION </w:t>
      </w:r>
    </w:p>
    <w:p w14:paraId="70245987" w14:textId="6668C657" w:rsidR="009108EA" w:rsidRDefault="289C87AD" w:rsidP="2B75665B">
      <w:pPr>
        <w:pStyle w:val="ListParagraph"/>
        <w:numPr>
          <w:ilvl w:val="0"/>
          <w:numId w:val="6"/>
        </w:numPr>
        <w:spacing w:before="120" w:line="276" w:lineRule="auto"/>
        <w:rPr>
          <w:rFonts w:eastAsiaTheme="minorEastAsia"/>
          <w:color w:val="000000"/>
          <w:lang w:eastAsia="en-CA"/>
        </w:rPr>
      </w:pPr>
      <w:r w:rsidRPr="2B75665B">
        <w:rPr>
          <w:rFonts w:ascii="Arial" w:eastAsia="Arial" w:hAnsi="Arial" w:cs="Arial"/>
          <w:color w:val="000000"/>
          <w:lang w:val="en-US"/>
        </w:rPr>
        <w:t>Attach a single PDF file with CVs for all investigators requesting funding from Medicine by Design. CVs can be in any format (e.g. CIHR Biosketch), but each CV must be less than 8 pages.</w:t>
      </w:r>
      <w:r w:rsidRPr="2B75665B">
        <w:rPr>
          <w:rFonts w:ascii="Arial" w:eastAsia="Times New Roman" w:hAnsi="Arial" w:cs="Arial"/>
          <w:b/>
          <w:bCs/>
          <w:color w:val="000000"/>
          <w:lang w:eastAsia="en-CA"/>
        </w:rPr>
        <w:t xml:space="preserve"> </w:t>
      </w:r>
    </w:p>
    <w:p w14:paraId="703597C9" w14:textId="1BD32B21" w:rsidR="009108EA" w:rsidRDefault="009108EA" w:rsidP="2B75665B">
      <w:pPr>
        <w:spacing w:before="120" w:line="276" w:lineRule="auto"/>
        <w:rPr>
          <w:rFonts w:ascii="Arial" w:eastAsia="Times New Roman" w:hAnsi="Arial" w:cs="Arial"/>
          <w:b/>
          <w:bCs/>
          <w:color w:val="000000"/>
          <w:lang w:eastAsia="en-CA"/>
        </w:rPr>
      </w:pPr>
    </w:p>
    <w:p w14:paraId="59E3920D" w14:textId="7FF641B8" w:rsidR="009108EA" w:rsidRDefault="289C87AD" w:rsidP="2B75665B">
      <w:pPr>
        <w:pStyle w:val="ListParagraph"/>
        <w:numPr>
          <w:ilvl w:val="0"/>
          <w:numId w:val="6"/>
        </w:numPr>
        <w:spacing w:before="120" w:line="276" w:lineRule="auto"/>
        <w:rPr>
          <w:rFonts w:eastAsiaTheme="minorEastAsia"/>
          <w:color w:val="000000"/>
        </w:rPr>
      </w:pPr>
      <w:r w:rsidRPr="77895AAB">
        <w:rPr>
          <w:rFonts w:ascii="Arial" w:eastAsia="Arial" w:hAnsi="Arial" w:cs="Arial"/>
          <w:color w:val="000000"/>
        </w:rPr>
        <w:t>All applicants (both lead and co-PIs)</w:t>
      </w:r>
      <w:r w:rsidRPr="77895AAB">
        <w:rPr>
          <w:rFonts w:ascii="Arial" w:eastAsia="Arial" w:hAnsi="Arial" w:cs="Arial"/>
          <w:b/>
          <w:bCs/>
          <w:color w:val="000000"/>
        </w:rPr>
        <w:t xml:space="preserve"> who did not submit a survey at the EOI stage</w:t>
      </w:r>
      <w:r w:rsidRPr="77895AAB">
        <w:rPr>
          <w:rFonts w:ascii="Arial" w:eastAsia="Arial" w:hAnsi="Arial" w:cs="Arial"/>
          <w:color w:val="000000"/>
        </w:rPr>
        <w:t xml:space="preserve"> are required to answer a </w:t>
      </w:r>
      <w:r w:rsidRPr="77895AAB">
        <w:rPr>
          <w:rFonts w:ascii="Arial" w:eastAsia="Arial" w:hAnsi="Arial" w:cs="Arial"/>
          <w:b/>
          <w:bCs/>
          <w:color w:val="000000"/>
        </w:rPr>
        <w:t>self-identification survey</w:t>
      </w:r>
      <w:r w:rsidRPr="77895AAB">
        <w:rPr>
          <w:rFonts w:ascii="Arial" w:eastAsia="Arial" w:hAnsi="Arial" w:cs="Arial"/>
          <w:color w:val="000000"/>
        </w:rPr>
        <w:t xml:space="preserve">. </w:t>
      </w:r>
    </w:p>
    <w:p w14:paraId="497F8DA7" w14:textId="5DD58208" w:rsidR="009108EA" w:rsidRDefault="36A670D6" w:rsidP="77895AAB">
      <w:pPr>
        <w:spacing w:before="120" w:line="276" w:lineRule="auto"/>
        <w:ind w:left="720"/>
        <w:rPr>
          <w:rFonts w:ascii="Arial" w:eastAsia="Arial" w:hAnsi="Arial" w:cs="Arial"/>
          <w:color w:val="000000"/>
        </w:rPr>
      </w:pPr>
      <w:r w:rsidRPr="77895AAB">
        <w:rPr>
          <w:rFonts w:ascii="Arial" w:eastAsia="Arial" w:hAnsi="Arial" w:cs="Arial"/>
          <w:color w:val="000000"/>
        </w:rPr>
        <w:t>Please fill out the survey found at this link (</w:t>
      </w:r>
      <w:hyperlink r:id="rId21">
        <w:r w:rsidRPr="77895AAB">
          <w:rPr>
            <w:rStyle w:val="Hyperlink"/>
            <w:rFonts w:ascii="Arial" w:eastAsia="Arial" w:hAnsi="Arial" w:cs="Arial"/>
          </w:rPr>
          <w:t>https://mbd.utoronto.ca/wp-content/uploads/2020/07/MbD_Self-ID_Form_July2020.pdf</w:t>
        </w:r>
      </w:hyperlink>
      <w:r w:rsidRPr="77895AAB">
        <w:rPr>
          <w:rFonts w:ascii="Arial" w:eastAsia="Arial" w:hAnsi="Arial" w:cs="Arial"/>
          <w:color w:val="000000"/>
        </w:rPr>
        <w:t xml:space="preserve">)  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hyperlink r:id="rId22">
        <w:r w:rsidRPr="77895AAB">
          <w:rPr>
            <w:rStyle w:val="Hyperlink"/>
            <w:rFonts w:ascii="Arial" w:eastAsia="Times New Roman" w:hAnsi="Arial" w:cs="Arial"/>
            <w:lang w:eastAsia="en-CA"/>
          </w:rPr>
          <w:t>amk.gill@utoronto.ca</w:t>
        </w:r>
      </w:hyperlink>
      <w:r w:rsidRPr="77895AAB">
        <w:rPr>
          <w:rFonts w:ascii="Arial" w:eastAsia="Arial" w:hAnsi="Arial" w:cs="Arial"/>
          <w:color w:val="000000"/>
        </w:rPr>
        <w:t xml:space="preserve">), Research Equity and Diversity Strategist Research Services Office (RSO), Division of the Vice-President, Research and Innovation.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w:t>
      </w:r>
    </w:p>
    <w:p w14:paraId="203B2A05" w14:textId="73D91142" w:rsidR="009108EA" w:rsidRDefault="289C87AD" w:rsidP="2B75665B">
      <w:pPr>
        <w:spacing w:before="120" w:line="276" w:lineRule="auto"/>
        <w:ind w:left="720"/>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136E9331" w14:textId="71F38079" w:rsidR="009108EA" w:rsidRDefault="00974522">
      <w:pPr>
        <w:spacing w:before="120" w:after="120"/>
      </w:pPr>
      <w:r>
        <w:br w:type="page"/>
      </w:r>
    </w:p>
    <w:p w14:paraId="55F0094E" w14:textId="2F087D92" w:rsidR="009108EA" w:rsidRDefault="00974522" w:rsidP="00337596">
      <w:pPr>
        <w:pStyle w:val="Heading1"/>
        <w:spacing w:before="120" w:after="120"/>
      </w:pPr>
      <w:r>
        <w:t xml:space="preserve">SECTION </w:t>
      </w:r>
      <w:r w:rsidR="6C9DA411">
        <w:t>6</w:t>
      </w:r>
      <w:r w:rsidR="009108EA">
        <w:t xml:space="preserve">: </w:t>
      </w:r>
      <w:r w:rsidR="000A1836">
        <w:t>BUDGET</w:t>
      </w:r>
    </w:p>
    <w:p w14:paraId="1DF13999" w14:textId="4D218EFD" w:rsidR="006208AE" w:rsidRPr="006208AE" w:rsidRDefault="006208AE" w:rsidP="77895AAB">
      <w:pPr>
        <w:rPr>
          <w:i/>
          <w:iCs/>
          <w:color w:val="C00000"/>
        </w:rPr>
      </w:pPr>
      <w:r w:rsidRPr="77895AAB">
        <w:rPr>
          <w:i/>
          <w:iCs/>
          <w:color w:val="C00000"/>
        </w:rPr>
        <w:t>(no page limit)</w:t>
      </w:r>
    </w:p>
    <w:p w14:paraId="48E86706" w14:textId="7F338FEC" w:rsidR="77895AAB" w:rsidRDefault="77895AAB" w:rsidP="77895AAB">
      <w:pPr>
        <w:rPr>
          <w:i/>
          <w:iCs/>
          <w:color w:val="C00000"/>
        </w:rPr>
      </w:pPr>
    </w:p>
    <w:p w14:paraId="4FA94E86" w14:textId="0371F80E" w:rsidR="002F0C48" w:rsidRPr="006208AE" w:rsidRDefault="00FB7E03" w:rsidP="62C39FB2">
      <w:pPr>
        <w:pStyle w:val="ListParagraph"/>
        <w:numPr>
          <w:ilvl w:val="0"/>
          <w:numId w:val="27"/>
        </w:numPr>
        <w:spacing w:before="120" w:after="120" w:line="276" w:lineRule="auto"/>
      </w:pPr>
      <w:r>
        <w:t xml:space="preserve">How much funding is required, and for what time period? </w:t>
      </w:r>
    </w:p>
    <w:p w14:paraId="2BA3B820" w14:textId="02CA44D3" w:rsidR="002F0C48" w:rsidRPr="006208AE" w:rsidRDefault="006208AE" w:rsidP="77895AAB">
      <w:pPr>
        <w:spacing w:before="120" w:after="120" w:line="276" w:lineRule="auto"/>
        <w:rPr>
          <w:i/>
          <w:iCs/>
        </w:rPr>
      </w:pPr>
      <w:r w:rsidRPr="77895AAB">
        <w:rPr>
          <w:i/>
          <w:iCs/>
        </w:rPr>
        <w:t xml:space="preserve">Note: Projects </w:t>
      </w:r>
      <w:r w:rsidR="636979E0" w:rsidRPr="77895AAB">
        <w:rPr>
          <w:i/>
          <w:iCs/>
        </w:rPr>
        <w:t>should be a maximum of 18 months in length.</w:t>
      </w:r>
      <w:r w:rsidR="7C37AAB2" w:rsidRPr="77895AAB">
        <w:rPr>
          <w:i/>
          <w:iCs/>
        </w:rPr>
        <w:t xml:space="preserve"> Typical proposals </w:t>
      </w:r>
      <w:r w:rsidR="27483D28" w:rsidRPr="77895AAB">
        <w:rPr>
          <w:i/>
          <w:iCs/>
        </w:rPr>
        <w:t xml:space="preserve">will be awarded up </w:t>
      </w:r>
      <w:r w:rsidR="008A611A" w:rsidRPr="77895AAB">
        <w:rPr>
          <w:i/>
          <w:iCs/>
        </w:rPr>
        <w:t>to</w:t>
      </w:r>
      <w:r w:rsidR="00CA67C3" w:rsidRPr="77895AAB">
        <w:rPr>
          <w:i/>
          <w:iCs/>
        </w:rPr>
        <w:t xml:space="preserve"> </w:t>
      </w:r>
      <w:r w:rsidR="7C37AAB2" w:rsidRPr="77895AAB">
        <w:rPr>
          <w:i/>
          <w:iCs/>
        </w:rPr>
        <w:t>$250,000. In exceptional cases, consideration may be given to a larger investment, subject to discussions with Medicine by Design during the proposal development process.</w:t>
      </w:r>
    </w:p>
    <w:p w14:paraId="7CA3A371" w14:textId="08A714CF" w:rsidR="00083283" w:rsidRDefault="00083283" w:rsidP="00337596">
      <w:pPr>
        <w:pStyle w:val="ListParagraph"/>
        <w:widowControl w:val="0"/>
        <w:autoSpaceDE w:val="0"/>
        <w:autoSpaceDN w:val="0"/>
        <w:spacing w:before="120" w:after="120" w:line="276" w:lineRule="auto"/>
        <w:ind w:left="1080"/>
        <w:contextualSpacing w:val="0"/>
      </w:pPr>
    </w:p>
    <w:p w14:paraId="1B33184A" w14:textId="08A714CF" w:rsidR="77895AAB" w:rsidRDefault="77895AAB" w:rsidP="77895AAB">
      <w:pPr>
        <w:pStyle w:val="ListParagraph"/>
        <w:spacing w:before="120" w:after="120" w:line="276" w:lineRule="auto"/>
        <w:ind w:left="1080"/>
      </w:pPr>
    </w:p>
    <w:p w14:paraId="09403573" w14:textId="1C298F2E" w:rsidR="00083283" w:rsidRPr="000852C4" w:rsidRDefault="00083283" w:rsidP="00545C65">
      <w:pPr>
        <w:pStyle w:val="ListParagraph"/>
        <w:widowControl w:val="0"/>
        <w:numPr>
          <w:ilvl w:val="0"/>
          <w:numId w:val="27"/>
        </w:numPr>
        <w:autoSpaceDE w:val="0"/>
        <w:autoSpaceDN w:val="0"/>
        <w:spacing w:before="120" w:after="120" w:line="276" w:lineRule="auto"/>
        <w:contextualSpacing w:val="0"/>
      </w:pPr>
      <w:r>
        <w:t xml:space="preserve">Complete the budget table below. </w:t>
      </w:r>
      <w:r w:rsidRPr="000852C4">
        <w:rPr>
          <w:rStyle w:val="normaltextrun"/>
          <w:rFonts w:ascii="Arial" w:hAnsi="Arial" w:cs="Arial"/>
          <w:shd w:val="clear" w:color="auto" w:fill="FFFFFF"/>
        </w:rPr>
        <w:t>Please refer to the guidelines on pages 2-3 for a detailed list of eligible expenses</w:t>
      </w:r>
      <w:r w:rsidR="000852C4">
        <w:rPr>
          <w:rStyle w:val="normaltextrun"/>
          <w:rFonts w:ascii="Arial" w:hAnsi="Arial" w:cs="Arial"/>
          <w:shd w:val="clear" w:color="auto" w:fill="FFFFFF"/>
        </w:rPr>
        <w:t>.</w:t>
      </w:r>
      <w:r w:rsidRPr="62C39FB2">
        <w:rPr>
          <w:rStyle w:val="eop"/>
          <w:rFonts w:ascii="Arial" w:hAnsi="Arial" w:cs="Arial"/>
          <w:i/>
          <w:iCs/>
          <w:shd w:val="clear" w:color="auto" w:fill="FFFFFF"/>
        </w:rPr>
        <w:t> </w:t>
      </w:r>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97"/>
        <w:gridCol w:w="1555"/>
      </w:tblGrid>
      <w:tr w:rsidR="00083283" w:rsidRPr="00083283" w14:paraId="662EC98B" w14:textId="77777777" w:rsidTr="77895AAB">
        <w:trPr>
          <w:trHeight w:val="420"/>
        </w:trPr>
        <w:tc>
          <w:tcPr>
            <w:tcW w:w="779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D9F3C8C"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sz w:val="18"/>
                <w:szCs w:val="18"/>
                <w:lang w:val="en-GB" w:eastAsia="en-CA"/>
              </w:rPr>
              <w:t>BUDGET ITEM</w:t>
            </w:r>
            <w:r w:rsidRPr="00083283">
              <w:rPr>
                <w:rFonts w:ascii="Arial" w:eastAsia="Times New Roman" w:hAnsi="Arial" w:cs="Arial"/>
                <w:sz w:val="18"/>
                <w:szCs w:val="18"/>
                <w:lang w:eastAsia="en-CA"/>
              </w:rPr>
              <w:t> </w:t>
            </w:r>
          </w:p>
        </w:tc>
        <w:tc>
          <w:tcPr>
            <w:tcW w:w="1555"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shd w:val="clear" w:color="auto" w:fill="auto"/>
            <w:hideMark/>
          </w:tcPr>
          <w:p w14:paraId="6391A9DF" w14:textId="052EAFFE" w:rsidR="00083283" w:rsidRPr="00083283" w:rsidRDefault="00083283" w:rsidP="000852C4">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color w:val="595959"/>
                <w:sz w:val="18"/>
                <w:szCs w:val="18"/>
                <w:lang w:val="en-GB" w:eastAsia="en-CA"/>
              </w:rPr>
              <w:t>A</w:t>
            </w:r>
            <w:r w:rsidR="000852C4">
              <w:rPr>
                <w:rFonts w:ascii="Arial" w:eastAsia="Times New Roman" w:hAnsi="Arial" w:cs="Arial"/>
                <w:b/>
                <w:bCs/>
                <w:caps/>
                <w:color w:val="595959"/>
                <w:sz w:val="18"/>
                <w:szCs w:val="18"/>
                <w:lang w:val="en-GB" w:eastAsia="en-CA"/>
              </w:rPr>
              <w:t>MOUNT (CAD</w:t>
            </w:r>
            <w:r w:rsidRPr="00083283">
              <w:rPr>
                <w:rFonts w:ascii="Arial" w:eastAsia="Times New Roman" w:hAnsi="Arial" w:cs="Arial"/>
                <w:b/>
                <w:bCs/>
                <w:caps/>
                <w:color w:val="595959"/>
                <w:sz w:val="18"/>
                <w:szCs w:val="18"/>
                <w:lang w:val="en-GB" w:eastAsia="en-CA"/>
              </w:rPr>
              <w:t>)</w:t>
            </w:r>
            <w:r w:rsidRPr="00083283">
              <w:rPr>
                <w:rFonts w:ascii="Arial" w:eastAsia="Times New Roman" w:hAnsi="Arial" w:cs="Arial"/>
                <w:color w:val="595959"/>
                <w:sz w:val="18"/>
                <w:szCs w:val="18"/>
                <w:lang w:eastAsia="en-CA"/>
              </w:rPr>
              <w:t> </w:t>
            </w:r>
          </w:p>
        </w:tc>
      </w:tr>
      <w:tr w:rsidR="00083283" w:rsidRPr="00083283" w14:paraId="3694ACB5" w14:textId="77777777" w:rsidTr="77895AAB">
        <w:trPr>
          <w:trHeight w:val="208"/>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165784F7" w14:textId="2080D4C9" w:rsidR="00083283" w:rsidRPr="00083283" w:rsidRDefault="00083283" w:rsidP="00337596">
            <w:pPr>
              <w:spacing w:before="120" w:after="120" w:line="276" w:lineRule="auto"/>
              <w:textAlignment w:val="baseline"/>
              <w:rPr>
                <w:rFonts w:ascii="Arial" w:eastAsia="Times New Roman" w:hAnsi="Arial" w:cs="Arial"/>
                <w:b/>
                <w:color w:val="595959"/>
                <w:sz w:val="18"/>
                <w:szCs w:val="18"/>
                <w:lang w:val="en-GB" w:eastAsia="en-CA"/>
              </w:rPr>
            </w:pPr>
            <w:r w:rsidRPr="00083283">
              <w:rPr>
                <w:rFonts w:ascii="Arial" w:eastAsia="Times New Roman" w:hAnsi="Arial" w:cs="Arial"/>
                <w:b/>
                <w:sz w:val="18"/>
                <w:szCs w:val="18"/>
                <w:lang w:eastAsia="en-CA"/>
              </w:rPr>
              <w:t>RESEARCH EXPENSES</w:t>
            </w:r>
          </w:p>
        </w:tc>
      </w:tr>
      <w:tr w:rsidR="00083283" w:rsidRPr="00083283" w14:paraId="738F62A0" w14:textId="77777777" w:rsidTr="77895AAB">
        <w:trPr>
          <w:trHeight w:val="40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2BF6CB2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sz w:val="18"/>
                <w:szCs w:val="18"/>
                <w:lang w:eastAsia="en-CA"/>
              </w:rPr>
              <w:t>Salaries and benefits (students, technicians)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35DCD2C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940E048"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17DDE8F" w14:textId="11FD4057" w:rsidR="00083283" w:rsidRDefault="00974522" w:rsidP="00974522">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Research Equipment</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4CFF6EF" w14:textId="1614E8F8"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3DE50CF"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2B13CE18" w14:textId="09F0A2F1" w:rsidR="00083283" w:rsidRPr="00083283" w:rsidRDefault="00974522"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Materials and Supplies</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1D6433D" w14:textId="60F3EEE7"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F0F3FF5" w14:textId="77777777" w:rsidTr="77895AAB">
        <w:trPr>
          <w:trHeight w:val="345"/>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4B95DB6A" w14:textId="7597E22A"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71E50A19">
              <w:rPr>
                <w:rFonts w:ascii="Arial" w:eastAsia="Times New Roman" w:hAnsi="Arial" w:cs="Arial"/>
                <w:b/>
                <w:bCs/>
                <w:sz w:val="18"/>
                <w:szCs w:val="18"/>
                <w:lang w:eastAsia="en-CA"/>
              </w:rPr>
              <w:t>EXPERT SERVICES</w:t>
            </w:r>
          </w:p>
        </w:tc>
      </w:tr>
      <w:tr w:rsidR="006208AE" w:rsidRPr="00083283" w14:paraId="7CFCE346"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7B02D5B4" w14:textId="0CFBFAB4" w:rsidR="006208AE" w:rsidRDefault="006208AE" w:rsidP="006208AE">
            <w:pPr>
              <w:tabs>
                <w:tab w:val="left" w:pos="795"/>
              </w:tabs>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Key Opinion Leader consultations</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6CD4C82" w14:textId="2EF16B62" w:rsidR="006208AE" w:rsidRPr="00083283" w:rsidRDefault="006208AE"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25629D8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17157AAA" w14:textId="20B41C2F" w:rsidR="00083283" w:rsidRPr="006208AE" w:rsidRDefault="006208AE" w:rsidP="00337596">
            <w:pPr>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Contract Research Organization</w:t>
            </w:r>
            <w:r>
              <w:rPr>
                <w:rFonts w:ascii="Arial" w:eastAsia="Times New Roman" w:hAnsi="Arial" w:cs="Arial"/>
                <w:sz w:val="18"/>
                <w:szCs w:val="18"/>
                <w:lang w:eastAsia="en-CA"/>
              </w:rPr>
              <w:t xml:space="preserve"> (e.g. </w:t>
            </w:r>
            <w:r w:rsidRPr="006208AE">
              <w:rPr>
                <w:rFonts w:ascii="Arial" w:eastAsia="Times New Roman" w:hAnsi="Arial" w:cs="Arial"/>
                <w:sz w:val="18"/>
                <w:szCs w:val="18"/>
                <w:lang w:eastAsia="en-CA"/>
              </w:rPr>
              <w:t>design and execution of relevant experiments required to obtain independent validation, scale-up and/or demonstration)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2E0F8B60" w14:textId="5A5CCC6E"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006208AE">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E749C7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5341C145" w14:textId="0BEB2767" w:rsidR="00083283" w:rsidRPr="00083283" w:rsidRDefault="006208AE" w:rsidP="00337596">
            <w:pPr>
              <w:spacing w:before="120" w:after="120" w:line="276" w:lineRule="auto"/>
              <w:textAlignment w:val="baseline"/>
              <w:rPr>
                <w:rFonts w:ascii="Arial" w:eastAsia="Times New Roman" w:hAnsi="Arial" w:cs="Arial"/>
                <w:color w:val="595959"/>
                <w:sz w:val="18"/>
                <w:szCs w:val="18"/>
                <w:lang w:eastAsia="en-CA"/>
              </w:rPr>
            </w:pPr>
            <w:r w:rsidRPr="006208AE">
              <w:rPr>
                <w:rFonts w:ascii="Arial" w:eastAsia="Times New Roman" w:hAnsi="Arial" w:cs="Arial"/>
                <w:sz w:val="18"/>
                <w:szCs w:val="18"/>
                <w:lang w:eastAsia="en-CA"/>
              </w:rPr>
              <w:t>Regulatory expertise to inform pre-clinical strategy</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A0589F" w14:textId="73BBFBC0"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17162D" w:rsidRPr="00083283" w14:paraId="0C9D5C3D"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5813319" w14:textId="5373366F" w:rsidR="0017162D" w:rsidRDefault="0017162D"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 xml:space="preserve">Other: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p w14:paraId="60404578" w14:textId="5785DEC6" w:rsidR="0017162D" w:rsidRPr="006208AE" w:rsidRDefault="0017162D" w:rsidP="0017162D">
            <w:pPr>
              <w:spacing w:before="120" w:after="120" w:line="276" w:lineRule="auto"/>
              <w:textAlignment w:val="baseline"/>
              <w:rPr>
                <w:rFonts w:ascii="Arial" w:eastAsia="Times New Roman" w:hAnsi="Arial" w:cs="Arial"/>
                <w:sz w:val="18"/>
                <w:szCs w:val="18"/>
                <w:lang w:eastAsia="en-CA"/>
              </w:rPr>
            </w:pPr>
            <w:r w:rsidRPr="0017162D">
              <w:rPr>
                <w:rFonts w:ascii="Arial" w:eastAsia="Times New Roman" w:hAnsi="Arial" w:cs="Arial"/>
                <w:sz w:val="18"/>
                <w:szCs w:val="18"/>
                <w:lang w:eastAsia="en-CA"/>
              </w:rPr>
              <w:t>* applicants are encouraged to discuss eligibility of expert services with Medicine by Design prior to submission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B5FC50" w14:textId="6083093F" w:rsidR="0017162D" w:rsidRPr="00083283" w:rsidRDefault="0017162D"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34E2C171"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3C9D468"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sz w:val="18"/>
                <w:szCs w:val="18"/>
                <w:lang w:eastAsia="en-CA"/>
              </w:rPr>
              <w:t>TOTAL</w:t>
            </w:r>
            <w:r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50E679FD"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bl>
    <w:p w14:paraId="25C957B5" w14:textId="50B823CA" w:rsidR="77895AAB" w:rsidRDefault="77895AAB" w:rsidP="77895AAB">
      <w:pPr>
        <w:spacing w:before="120" w:after="120" w:line="276" w:lineRule="auto"/>
        <w:rPr>
          <w:b/>
          <w:bCs/>
          <w:i/>
          <w:iCs/>
          <w:sz w:val="20"/>
          <w:szCs w:val="20"/>
        </w:rPr>
      </w:pPr>
    </w:p>
    <w:p w14:paraId="6B6D87CB" w14:textId="674FDB9A" w:rsidR="77895AAB" w:rsidRDefault="77895AAB" w:rsidP="77895AAB">
      <w:pPr>
        <w:spacing w:before="120" w:after="120" w:line="276" w:lineRule="auto"/>
        <w:rPr>
          <w:b/>
          <w:bCs/>
          <w:i/>
          <w:iCs/>
          <w:sz w:val="20"/>
          <w:szCs w:val="20"/>
        </w:rPr>
      </w:pPr>
    </w:p>
    <w:p w14:paraId="36BE9E49" w14:textId="39FD8B57" w:rsidR="77895AAB" w:rsidRDefault="77895AAB" w:rsidP="77895AAB">
      <w:pPr>
        <w:spacing w:before="120" w:after="120" w:line="276" w:lineRule="auto"/>
        <w:rPr>
          <w:b/>
          <w:bCs/>
          <w:i/>
          <w:iCs/>
          <w:sz w:val="20"/>
          <w:szCs w:val="20"/>
        </w:rPr>
      </w:pPr>
    </w:p>
    <w:p w14:paraId="0B5D9117" w14:textId="7DC27151" w:rsidR="77895AAB" w:rsidRDefault="77895AAB" w:rsidP="77895AAB">
      <w:pPr>
        <w:spacing w:before="120" w:after="120" w:line="276" w:lineRule="auto"/>
        <w:rPr>
          <w:b/>
          <w:bCs/>
          <w:i/>
          <w:iCs/>
          <w:sz w:val="20"/>
          <w:szCs w:val="20"/>
        </w:rPr>
      </w:pPr>
    </w:p>
    <w:p w14:paraId="453743DD" w14:textId="615114CD" w:rsidR="77895AAB" w:rsidRDefault="77895AAB" w:rsidP="77895AAB">
      <w:pPr>
        <w:spacing w:before="120" w:after="120" w:line="276" w:lineRule="auto"/>
        <w:rPr>
          <w:b/>
          <w:bCs/>
          <w:i/>
          <w:iCs/>
          <w:sz w:val="20"/>
          <w:szCs w:val="20"/>
        </w:rPr>
      </w:pPr>
    </w:p>
    <w:p w14:paraId="1CF335F0" w14:textId="5234564D" w:rsidR="77895AAB" w:rsidRDefault="77895AAB" w:rsidP="77895AAB">
      <w:pPr>
        <w:spacing w:before="120" w:after="120" w:line="276" w:lineRule="auto"/>
        <w:rPr>
          <w:b/>
          <w:bCs/>
          <w:i/>
          <w:iCs/>
          <w:sz w:val="20"/>
          <w:szCs w:val="20"/>
        </w:rPr>
      </w:pPr>
    </w:p>
    <w:p w14:paraId="0188232A" w14:textId="7D9A1FEC" w:rsidR="006208AE" w:rsidRPr="00E1462A" w:rsidRDefault="006208AE" w:rsidP="006208AE">
      <w:pPr>
        <w:widowControl w:val="0"/>
        <w:autoSpaceDE w:val="0"/>
        <w:autoSpaceDN w:val="0"/>
        <w:spacing w:before="120" w:after="120" w:line="276" w:lineRule="auto"/>
        <w:rPr>
          <w:bCs/>
          <w:i/>
        </w:rPr>
      </w:pPr>
      <w:r w:rsidRPr="00E1462A">
        <w:rPr>
          <w:b/>
          <w:bCs/>
          <w:i/>
        </w:rPr>
        <w:t>Notes about expert services:</w:t>
      </w:r>
    </w:p>
    <w:p w14:paraId="386164B8" w14:textId="77777777" w:rsidR="0017162D" w:rsidRPr="00E1462A" w:rsidRDefault="006208AE" w:rsidP="00545C65">
      <w:pPr>
        <w:pStyle w:val="ListParagraph"/>
        <w:widowControl w:val="0"/>
        <w:numPr>
          <w:ilvl w:val="0"/>
          <w:numId w:val="28"/>
        </w:numPr>
        <w:autoSpaceDE w:val="0"/>
        <w:autoSpaceDN w:val="0"/>
        <w:spacing w:before="120" w:after="120" w:line="276" w:lineRule="auto"/>
        <w:contextualSpacing w:val="0"/>
        <w:rPr>
          <w:i/>
          <w:iCs/>
        </w:rPr>
      </w:pPr>
      <w:r w:rsidRPr="00E1462A">
        <w:rPr>
          <w:b/>
          <w:i/>
          <w:iCs/>
        </w:rPr>
        <w:t>Exclusions</w:t>
      </w:r>
      <w:r w:rsidRPr="00E1462A">
        <w:rPr>
          <w:i/>
          <w:iCs/>
        </w:rPr>
        <w:t xml:space="preserve">: </w:t>
      </w:r>
    </w:p>
    <w:p w14:paraId="5EB9B97A" w14:textId="7E07F748" w:rsidR="006208AE" w:rsidRPr="00E1462A" w:rsidRDefault="006208AE" w:rsidP="00545C65">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such as those typically provided by TTOs (e.g. patenting costs, market research etc.) will not be considered as eligible expenses. Requested services should not duplicate previous efforts by other partner organizations such as CCRM, but may build upon those efforts;</w:t>
      </w:r>
    </w:p>
    <w:p w14:paraId="12A67A92" w14:textId="0D09AE93" w:rsidR="0017162D" w:rsidRPr="00E1462A" w:rsidRDefault="0017162D" w:rsidP="00545C65">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cannot be performed by companies where team members are founders or shareholders.</w:t>
      </w:r>
    </w:p>
    <w:p w14:paraId="6A875DE2" w14:textId="38B5AC11" w:rsidR="006208AE" w:rsidRPr="00E1462A" w:rsidRDefault="006208AE" w:rsidP="2B75665B">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 xml:space="preserve">The services of a </w:t>
      </w:r>
      <w:r w:rsidR="36FF2FB2" w:rsidRPr="00E1462A">
        <w:rPr>
          <w:i/>
          <w:iCs/>
          <w:szCs w:val="20"/>
        </w:rPr>
        <w:t>c</w:t>
      </w:r>
      <w:r w:rsidRPr="00E1462A">
        <w:rPr>
          <w:i/>
          <w:iCs/>
          <w:szCs w:val="20"/>
        </w:rPr>
        <w:t xml:space="preserve">ontract </w:t>
      </w:r>
      <w:r w:rsidR="36FF2FB2" w:rsidRPr="00E1462A">
        <w:rPr>
          <w:i/>
          <w:iCs/>
          <w:szCs w:val="20"/>
        </w:rPr>
        <w:t>r</w:t>
      </w:r>
      <w:r w:rsidRPr="00E1462A">
        <w:rPr>
          <w:i/>
          <w:iCs/>
          <w:szCs w:val="20"/>
        </w:rPr>
        <w:t xml:space="preserve">esearch </w:t>
      </w:r>
      <w:r w:rsidR="36FF2FB2" w:rsidRPr="00E1462A">
        <w:rPr>
          <w:i/>
          <w:iCs/>
          <w:szCs w:val="20"/>
        </w:rPr>
        <w:t>o</w:t>
      </w:r>
      <w:r w:rsidRPr="00E1462A">
        <w:rPr>
          <w:i/>
          <w:iCs/>
          <w:szCs w:val="20"/>
        </w:rPr>
        <w:t xml:space="preserve">rganization </w:t>
      </w:r>
      <w:r w:rsidR="36FF2FB2" w:rsidRPr="00E1462A">
        <w:rPr>
          <w:i/>
          <w:iCs/>
          <w:szCs w:val="20"/>
        </w:rPr>
        <w:t>are</w:t>
      </w:r>
      <w:r w:rsidRPr="00E1462A">
        <w:rPr>
          <w:i/>
          <w:iCs/>
          <w:szCs w:val="20"/>
        </w:rPr>
        <w:t xml:space="preserve"> allowed in cases where there is a demonstrated need for further support beyond </w:t>
      </w:r>
      <w:r w:rsidR="36FF2FB2" w:rsidRPr="00E1462A">
        <w:rPr>
          <w:i/>
          <w:iCs/>
          <w:szCs w:val="20"/>
        </w:rPr>
        <w:t xml:space="preserve"> the capabilities</w:t>
      </w:r>
      <w:r w:rsidRPr="00E1462A">
        <w:rPr>
          <w:i/>
          <w:iCs/>
          <w:szCs w:val="20"/>
        </w:rPr>
        <w:t xml:space="preserve"> an academic lab.</w:t>
      </w:r>
    </w:p>
    <w:p w14:paraId="2A64396F" w14:textId="452E2815" w:rsidR="002F0C48" w:rsidRPr="00E1462A" w:rsidRDefault="006208AE" w:rsidP="35B67C4E">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Budget for expert services may be capped. Applicants are encouraged to discuss expert service needs with Medicine by Design during t</w:t>
      </w:r>
      <w:r w:rsidR="0017162D" w:rsidRPr="00E1462A">
        <w:rPr>
          <w:i/>
          <w:iCs/>
          <w:szCs w:val="20"/>
        </w:rPr>
        <w:t>he proposal development process</w:t>
      </w:r>
    </w:p>
    <w:p w14:paraId="40CE1C25" w14:textId="3242B1F3" w:rsidR="006208AE" w:rsidRPr="00E1462A" w:rsidRDefault="11F7B857" w:rsidP="35B67C4E">
      <w:pPr>
        <w:pStyle w:val="ListParagraph"/>
        <w:widowControl w:val="0"/>
        <w:numPr>
          <w:ilvl w:val="0"/>
          <w:numId w:val="28"/>
        </w:numPr>
        <w:autoSpaceDE w:val="0"/>
        <w:autoSpaceDN w:val="0"/>
        <w:spacing w:before="120" w:after="120" w:line="276" w:lineRule="auto"/>
        <w:rPr>
          <w:rFonts w:eastAsiaTheme="minorEastAsia"/>
          <w:i/>
          <w:iCs/>
          <w:szCs w:val="20"/>
        </w:rPr>
      </w:pPr>
      <w:r w:rsidRPr="00E1462A">
        <w:rPr>
          <w:i/>
          <w:iCs/>
          <w:szCs w:val="20"/>
        </w:rPr>
        <w:t>Procurement of expert services will be subject to the procurement guidelines of the institution where the granted PEF funds are held.</w:t>
      </w:r>
    </w:p>
    <w:p w14:paraId="765FDEB8" w14:textId="22847594" w:rsidR="006208AE" w:rsidRDefault="006208AE" w:rsidP="35B67C4E">
      <w:pPr>
        <w:widowControl w:val="0"/>
        <w:autoSpaceDE w:val="0"/>
        <w:autoSpaceDN w:val="0"/>
        <w:spacing w:before="120" w:after="120" w:line="276" w:lineRule="auto"/>
        <w:rPr>
          <w:i/>
          <w:iCs/>
          <w:sz w:val="20"/>
          <w:szCs w:val="20"/>
        </w:rPr>
      </w:pPr>
    </w:p>
    <w:p w14:paraId="106A5FED" w14:textId="249C2F95" w:rsidR="002F0C48" w:rsidRDefault="00083283" w:rsidP="00545C65">
      <w:pPr>
        <w:pStyle w:val="ListParagraph"/>
        <w:widowControl w:val="0"/>
        <w:numPr>
          <w:ilvl w:val="0"/>
          <w:numId w:val="27"/>
        </w:numPr>
        <w:autoSpaceDE w:val="0"/>
        <w:autoSpaceDN w:val="0"/>
        <w:spacing w:before="120" w:after="120" w:line="276" w:lineRule="auto"/>
        <w:contextualSpacing w:val="0"/>
      </w:pPr>
      <w:r>
        <w:t xml:space="preserve">Provide a budget justification for each line item above. If you are requesting funds </w:t>
      </w:r>
      <w:r w:rsidR="29C2FE74">
        <w:t>for</w:t>
      </w:r>
      <w:r>
        <w:t xml:space="preserve"> expert services, </w:t>
      </w:r>
      <w:r w:rsidR="16A24DF7">
        <w:t>explain how</w:t>
      </w:r>
      <w:r>
        <w:t xml:space="preserve"> th</w:t>
      </w:r>
      <w:r w:rsidR="024011FF">
        <w:t>ese services</w:t>
      </w:r>
      <w:r>
        <w:t xml:space="preserve"> go beyond the services typically </w:t>
      </w:r>
      <w:r w:rsidR="619E6A82">
        <w:t xml:space="preserve">performed </w:t>
      </w:r>
      <w:r>
        <w:t>by TTOs</w:t>
      </w:r>
      <w:r w:rsidR="00D1192A">
        <w:t xml:space="preserve"> or </w:t>
      </w:r>
      <w:r w:rsidR="004D63C4">
        <w:t>can</w:t>
      </w:r>
      <w:r w:rsidR="00D1192A">
        <w:t>not be d</w:t>
      </w:r>
      <w:r w:rsidR="00ED0E42">
        <w:t>o</w:t>
      </w:r>
      <w:r w:rsidR="00D1192A">
        <w:t xml:space="preserve">ne in an academic </w:t>
      </w:r>
      <w:r w:rsidR="7F82AC03">
        <w:t xml:space="preserve">research </w:t>
      </w:r>
      <w:r w:rsidR="00D1192A">
        <w:t>lab</w:t>
      </w:r>
      <w:r>
        <w:t xml:space="preserve">. </w:t>
      </w:r>
    </w:p>
    <w:p w14:paraId="4EFD68FF" w14:textId="77777777" w:rsidR="002F0C48" w:rsidRDefault="002F0C48" w:rsidP="00337596">
      <w:pPr>
        <w:widowControl w:val="0"/>
        <w:autoSpaceDE w:val="0"/>
        <w:autoSpaceDN w:val="0"/>
        <w:spacing w:before="120" w:after="120" w:line="276" w:lineRule="auto"/>
      </w:pPr>
    </w:p>
    <w:p w14:paraId="398D9A29" w14:textId="1FBFDF1A" w:rsidR="008C2CF3" w:rsidRDefault="001839DA" w:rsidP="77895AAB">
      <w:pPr>
        <w:pStyle w:val="ListParagraph"/>
        <w:numPr>
          <w:ilvl w:val="0"/>
          <w:numId w:val="27"/>
        </w:numPr>
        <w:spacing w:before="120" w:after="120" w:line="276" w:lineRule="auto"/>
        <w:textAlignment w:val="baseline"/>
        <w:rPr>
          <w:rFonts w:eastAsiaTheme="minorEastAsia"/>
        </w:rPr>
      </w:pPr>
      <w:r>
        <w:t>In the attached budget sh</w:t>
      </w:r>
      <w:r w:rsidR="009108EA">
        <w:t>eet, provide a detailed</w:t>
      </w:r>
      <w:r>
        <w:t xml:space="preserve"> budget breakdown</w:t>
      </w:r>
      <w:r w:rsidR="00083283">
        <w:t xml:space="preserve"> by project PI.</w:t>
      </w:r>
      <w:r w:rsidR="009108EA" w:rsidRPr="77895AAB">
        <w:rPr>
          <w:rFonts w:eastAsiaTheme="minorEastAsia"/>
        </w:rPr>
        <w:t xml:space="preserve"> </w:t>
      </w:r>
      <w:r w:rsidR="009108EA">
        <w:t>Research funds cannot be held by investigators outside of U of T and its affiliated hospitals.</w:t>
      </w:r>
      <w:r w:rsidR="009108EA" w:rsidRPr="77895AAB">
        <w:rPr>
          <w:rFonts w:eastAsiaTheme="minorEastAsia"/>
        </w:rPr>
        <w:t xml:space="preserve"> Travel and publication costs are not eligible. </w:t>
      </w:r>
      <w:r w:rsidR="1C8A673D" w:rsidRPr="77895AAB">
        <w:t>Funds are to be spent in accordance with the specific project approved budget and within Canada First Research Excellence Fund (CFREF) guidelines. Please see CFREF Financial Administration Guide at</w:t>
      </w:r>
      <w:r w:rsidR="2061BFA5" w:rsidRPr="77895AAB">
        <w:t xml:space="preserve"> </w:t>
      </w:r>
      <w:hyperlink r:id="rId23">
        <w:r w:rsidR="2061BFA5" w:rsidRPr="77895AAB">
          <w:rPr>
            <w:rStyle w:val="Hyperlink"/>
          </w:rPr>
          <w:t>http://www.cfref-apogee.gc.ca/program-programme/admin_guide-guide_administration-eng.aspx</w:t>
        </w:r>
      </w:hyperlink>
      <w:r w:rsidR="2061BFA5" w:rsidRPr="77895AAB">
        <w:t>.</w:t>
      </w:r>
      <w:r w:rsidR="1C8A673D" w:rsidRPr="77895AAB">
        <w:rPr>
          <w:rFonts w:eastAsiaTheme="minorEastAsia"/>
        </w:rPr>
        <w:t xml:space="preserve"> </w:t>
      </w:r>
      <w:r w:rsidR="449B9374" w:rsidRPr="77895AAB">
        <w:rPr>
          <w:rFonts w:eastAsiaTheme="minorEastAsia"/>
        </w:rPr>
        <w:t xml:space="preserve"> </w:t>
      </w:r>
    </w:p>
    <w:p w14:paraId="3C2CBFCF" w14:textId="6AC9B2E1" w:rsidR="000A1836" w:rsidRDefault="000A1836" w:rsidP="62C39FB2">
      <w:pPr>
        <w:pStyle w:val="Heading1"/>
        <w:spacing w:before="120" w:after="120"/>
      </w:pPr>
    </w:p>
    <w:p w14:paraId="2F9A05E5" w14:textId="67764824" w:rsidR="62C39FB2" w:rsidRDefault="62C39FB2">
      <w:r>
        <w:br w:type="page"/>
      </w:r>
    </w:p>
    <w:p w14:paraId="6C1864CB" w14:textId="1563407F" w:rsidR="000A1836" w:rsidRDefault="000A1836" w:rsidP="000A1836">
      <w:pPr>
        <w:pStyle w:val="Heading1"/>
      </w:pPr>
      <w:r>
        <w:t xml:space="preserve">Pivotal Experiment Fund Full </w:t>
      </w:r>
      <w:r w:rsidR="3FF2B806">
        <w:t>P</w:t>
      </w:r>
      <w:r>
        <w:t>roposal</w:t>
      </w:r>
      <w:r w:rsidR="07361E04">
        <w:t xml:space="preserve"> – Considerations for</w:t>
      </w:r>
      <w:r>
        <w:t xml:space="preserve"> Revie</w:t>
      </w:r>
      <w:r w:rsidR="018D4F25">
        <w:t>w</w:t>
      </w:r>
    </w:p>
    <w:p w14:paraId="70DC1681" w14:textId="083F59C0" w:rsidR="00545C65" w:rsidRDefault="00545C65" w:rsidP="35B67C4E">
      <w:pPr>
        <w:spacing w:before="120" w:after="120" w:line="276" w:lineRule="auto"/>
        <w:rPr>
          <w:b/>
          <w:bCs/>
          <w:u w:val="single"/>
        </w:rPr>
      </w:pPr>
    </w:p>
    <w:p w14:paraId="7EDFAABB" w14:textId="3D408FDE" w:rsidR="000A1836" w:rsidRDefault="00545C65" w:rsidP="000A1836">
      <w:pPr>
        <w:spacing w:before="120" w:after="120" w:line="276" w:lineRule="auto"/>
        <w:rPr>
          <w:rFonts w:cstheme="minorHAnsi"/>
          <w:b/>
          <w:u w:val="single"/>
        </w:rPr>
      </w:pPr>
      <w:r>
        <w:rPr>
          <w:rFonts w:cstheme="minorHAnsi"/>
          <w:b/>
          <w:u w:val="single"/>
        </w:rPr>
        <w:t>SECTION 1: PRODUCT CONCEPT</w:t>
      </w:r>
    </w:p>
    <w:p w14:paraId="3B9EA3BE" w14:textId="68D29CD3" w:rsidR="005F570E" w:rsidRPr="00F81A8D" w:rsidRDefault="750F3505" w:rsidP="35B67C4E">
      <w:pPr>
        <w:pStyle w:val="ListParagraph"/>
        <w:numPr>
          <w:ilvl w:val="0"/>
          <w:numId w:val="13"/>
        </w:numPr>
        <w:spacing w:before="120" w:after="120" w:line="276" w:lineRule="auto"/>
        <w:rPr>
          <w:rFonts w:eastAsiaTheme="minorEastAsia"/>
          <w:b/>
          <w:bCs/>
        </w:rPr>
      </w:pPr>
      <w:r>
        <w:t>Product concept is</w:t>
      </w:r>
      <w:r w:rsidR="06B661CC">
        <w:t xml:space="preserve"> </w:t>
      </w:r>
      <w:r w:rsidR="24BBF2B0">
        <w:t>w</w:t>
      </w:r>
      <w:r w:rsidR="76022FD1">
        <w:t>ell defined and addresses an unmet need</w:t>
      </w:r>
    </w:p>
    <w:p w14:paraId="05657DC2" w14:textId="17CAB613" w:rsidR="005F570E" w:rsidRPr="00F81A8D" w:rsidRDefault="17FCFF02" w:rsidP="35B67C4E">
      <w:pPr>
        <w:pStyle w:val="ListParagraph"/>
        <w:numPr>
          <w:ilvl w:val="0"/>
          <w:numId w:val="43"/>
        </w:numPr>
        <w:spacing w:before="120" w:after="0" w:line="276" w:lineRule="auto"/>
        <w:rPr>
          <w:rFonts w:eastAsiaTheme="minorEastAsia"/>
          <w:b/>
          <w:bCs/>
        </w:rPr>
      </w:pPr>
      <w:r>
        <w:t xml:space="preserve">Value proposition is </w:t>
      </w:r>
      <w:r w:rsidR="03E45282">
        <w:t>c</w:t>
      </w:r>
      <w:r w:rsidR="317BF649">
        <w:t xml:space="preserve">ompelling </w:t>
      </w:r>
    </w:p>
    <w:p w14:paraId="1BDFE36A" w14:textId="7A0ACD76" w:rsidR="005F570E" w:rsidRPr="00F81A8D" w:rsidRDefault="32762173" w:rsidP="35B67C4E">
      <w:pPr>
        <w:pStyle w:val="ListParagraph"/>
        <w:numPr>
          <w:ilvl w:val="1"/>
          <w:numId w:val="43"/>
        </w:numPr>
        <w:spacing w:before="120" w:after="120" w:line="276" w:lineRule="auto"/>
        <w:rPr>
          <w:rFonts w:eastAsiaTheme="minorEastAsia"/>
        </w:rPr>
      </w:pPr>
      <w:r>
        <w:t xml:space="preserve">Market opportunity is substantial </w:t>
      </w:r>
    </w:p>
    <w:p w14:paraId="66E16704" w14:textId="5AC51550" w:rsidR="005F570E" w:rsidRPr="00F81A8D" w:rsidRDefault="76022FD1" w:rsidP="62C39FB2">
      <w:pPr>
        <w:pStyle w:val="ListParagraph"/>
        <w:numPr>
          <w:ilvl w:val="1"/>
          <w:numId w:val="43"/>
        </w:numPr>
        <w:spacing w:before="120" w:after="120" w:line="276" w:lineRule="auto"/>
      </w:pPr>
      <w:r>
        <w:t xml:space="preserve">There are differentiating features which make the product concept innovative and novel compared to the </w:t>
      </w:r>
      <w:r w:rsidR="131D971E">
        <w:t>competitive</w:t>
      </w:r>
      <w:r>
        <w:t xml:space="preserve"> landscap</w:t>
      </w:r>
      <w:r w:rsidR="2A13C854">
        <w:t>e</w:t>
      </w:r>
      <w:r w:rsidR="5406EFF3">
        <w:t xml:space="preserve">. </w:t>
      </w:r>
    </w:p>
    <w:p w14:paraId="66109164" w14:textId="484EC580" w:rsidR="005F570E" w:rsidRPr="00F81A8D" w:rsidRDefault="1AD6AD76" w:rsidP="62C39FB2">
      <w:pPr>
        <w:pStyle w:val="ListParagraph"/>
        <w:numPr>
          <w:ilvl w:val="1"/>
          <w:numId w:val="43"/>
        </w:numPr>
        <w:spacing w:before="120" w:after="120" w:line="276" w:lineRule="auto"/>
      </w:pPr>
      <w:r>
        <w:t>H</w:t>
      </w:r>
      <w:r w:rsidR="76CB3F78">
        <w:t>ealth and/or socio-economic benefit</w:t>
      </w:r>
      <w:r w:rsidR="5A05418E">
        <w:t>(s)</w:t>
      </w:r>
      <w:r w:rsidR="36B962E5">
        <w:t xml:space="preserve"> of the proposed product concept is well defined</w:t>
      </w:r>
    </w:p>
    <w:p w14:paraId="7AF488B7" w14:textId="4B5E19B5" w:rsidR="000A1836" w:rsidRDefault="13DDD591" w:rsidP="62C39FB2">
      <w:pPr>
        <w:pStyle w:val="ListParagraph"/>
        <w:numPr>
          <w:ilvl w:val="0"/>
          <w:numId w:val="12"/>
        </w:numPr>
        <w:spacing w:before="120" w:after="120" w:line="276" w:lineRule="auto"/>
        <w:rPr>
          <w:rFonts w:eastAsiaTheme="minorEastAsia"/>
        </w:rPr>
      </w:pPr>
      <w:r>
        <w:t xml:space="preserve"> IP exists and has been protected</w:t>
      </w:r>
    </w:p>
    <w:p w14:paraId="4DF2AE62" w14:textId="24E93034" w:rsidR="000A1836" w:rsidRDefault="13DDD591" w:rsidP="35B67C4E">
      <w:pPr>
        <w:pStyle w:val="ListParagraph"/>
        <w:numPr>
          <w:ilvl w:val="1"/>
          <w:numId w:val="12"/>
        </w:numPr>
        <w:spacing w:before="120" w:after="120" w:line="276" w:lineRule="auto"/>
      </w:pPr>
      <w:r>
        <w:t>If IP has not been protected, there is a clear plan in place for protection.</w:t>
      </w:r>
    </w:p>
    <w:p w14:paraId="20E2DD58" w14:textId="661D66F8" w:rsidR="00F81A8D" w:rsidRDefault="00F81A8D" w:rsidP="35B67C4E">
      <w:pPr>
        <w:spacing w:before="120" w:after="120" w:line="276" w:lineRule="auto"/>
      </w:pPr>
    </w:p>
    <w:p w14:paraId="0DAC884C" w14:textId="7DAE403A" w:rsidR="00F81A8D" w:rsidRPr="00F81A8D" w:rsidRDefault="00F81A8D" w:rsidP="00F81A8D">
      <w:pPr>
        <w:spacing w:before="120" w:after="120" w:line="276" w:lineRule="auto"/>
        <w:rPr>
          <w:rFonts w:cstheme="minorHAnsi"/>
          <w:b/>
          <w:u w:val="single"/>
        </w:rPr>
      </w:pPr>
      <w:r w:rsidRPr="00F81A8D">
        <w:rPr>
          <w:rFonts w:cstheme="minorHAnsi"/>
          <w:b/>
          <w:u w:val="single"/>
        </w:rPr>
        <w:t xml:space="preserve">SECTION 2: SUMMARY OF KEY RESULTS </w:t>
      </w:r>
    </w:p>
    <w:p w14:paraId="7F5A4A2B" w14:textId="2465261E" w:rsidR="00F81A8D" w:rsidRDefault="00F81A8D" w:rsidP="35B67C4E">
      <w:pPr>
        <w:pStyle w:val="ListParagraph"/>
        <w:numPr>
          <w:ilvl w:val="0"/>
          <w:numId w:val="8"/>
        </w:numPr>
        <w:rPr>
          <w:rFonts w:eastAsiaTheme="minorEastAsia"/>
          <w:lang w:eastAsia="en-CA"/>
        </w:rPr>
      </w:pPr>
      <w:r w:rsidRPr="35B67C4E">
        <w:rPr>
          <w:rFonts w:ascii="Arial" w:eastAsia="Times New Roman" w:hAnsi="Arial" w:cs="Arial"/>
          <w:lang w:eastAsia="en-CA"/>
        </w:rPr>
        <w:t>Applicant ha</w:t>
      </w:r>
      <w:r w:rsidR="15A0E8C0" w:rsidRPr="35B67C4E">
        <w:rPr>
          <w:rFonts w:ascii="Arial" w:eastAsia="Times New Roman" w:hAnsi="Arial" w:cs="Arial"/>
          <w:lang w:eastAsia="en-CA"/>
        </w:rPr>
        <w:t>s</w:t>
      </w:r>
      <w:r w:rsidRPr="35B67C4E">
        <w:rPr>
          <w:rFonts w:ascii="Arial" w:eastAsia="Times New Roman" w:hAnsi="Arial" w:cs="Arial"/>
          <w:lang w:eastAsia="en-CA"/>
        </w:rPr>
        <w:t xml:space="preserve"> provided </w:t>
      </w:r>
      <w:r w:rsidR="215EA888" w:rsidRPr="35B67C4E">
        <w:rPr>
          <w:rFonts w:ascii="Arial" w:eastAsia="Times New Roman" w:hAnsi="Arial" w:cs="Arial"/>
          <w:lang w:eastAsia="en-CA"/>
        </w:rPr>
        <w:t xml:space="preserve">sufficient </w:t>
      </w:r>
      <w:r w:rsidRPr="35B67C4E">
        <w:rPr>
          <w:rFonts w:ascii="Arial" w:eastAsia="Times New Roman" w:hAnsi="Arial" w:cs="Arial"/>
          <w:lang w:eastAsia="en-CA"/>
        </w:rPr>
        <w:t xml:space="preserve">evidence that the product concept </w:t>
      </w:r>
      <w:r w:rsidR="636023FF" w:rsidRPr="35B67C4E">
        <w:rPr>
          <w:rFonts w:ascii="Arial" w:eastAsia="Times New Roman" w:hAnsi="Arial" w:cs="Arial"/>
          <w:lang w:eastAsia="en-CA"/>
        </w:rPr>
        <w:t>is at minimum a TRL 3</w:t>
      </w:r>
      <w:r w:rsidR="30EC5765" w:rsidRPr="35B67C4E">
        <w:rPr>
          <w:rFonts w:ascii="Arial" w:eastAsia="Times New Roman" w:hAnsi="Arial" w:cs="Arial"/>
          <w:lang w:eastAsia="en-CA"/>
        </w:rPr>
        <w:t>.</w:t>
      </w:r>
      <w:r w:rsidR="06A1B87D" w:rsidRPr="35B67C4E">
        <w:rPr>
          <w:rFonts w:ascii="Arial" w:eastAsia="Times New Roman" w:hAnsi="Arial" w:cs="Arial"/>
          <w:lang w:eastAsia="en-CA"/>
        </w:rPr>
        <w:t xml:space="preserve"> </w:t>
      </w:r>
    </w:p>
    <w:p w14:paraId="47889A53" w14:textId="1610EB18" w:rsidR="06A1B87D" w:rsidRDefault="06A1B87D" w:rsidP="35B67C4E">
      <w:pPr>
        <w:pStyle w:val="ListParagraph"/>
        <w:numPr>
          <w:ilvl w:val="0"/>
          <w:numId w:val="41"/>
        </w:numPr>
        <w:spacing w:before="120" w:after="120" w:line="276" w:lineRule="auto"/>
        <w:rPr>
          <w:rFonts w:eastAsiaTheme="minorEastAsia"/>
          <w:lang w:eastAsia="en-CA"/>
        </w:rPr>
      </w:pPr>
      <w:r w:rsidRPr="35B67C4E">
        <w:rPr>
          <w:rFonts w:ascii="Arial" w:eastAsia="Times New Roman" w:hAnsi="Arial" w:cs="Arial"/>
          <w:lang w:eastAsia="en-CA"/>
        </w:rPr>
        <w:t>Proof of concept data is comp</w:t>
      </w:r>
      <w:r w:rsidR="77B0C153" w:rsidRPr="35B67C4E">
        <w:rPr>
          <w:rFonts w:ascii="Arial" w:eastAsia="Times New Roman" w:hAnsi="Arial" w:cs="Arial"/>
          <w:lang w:eastAsia="en-CA"/>
        </w:rPr>
        <w:t>elling</w:t>
      </w:r>
      <w:r w:rsidR="746F2936" w:rsidRPr="35B67C4E">
        <w:rPr>
          <w:rFonts w:ascii="Arial" w:eastAsia="Times New Roman" w:hAnsi="Arial" w:cs="Arial"/>
          <w:lang w:eastAsia="en-CA"/>
        </w:rPr>
        <w:t xml:space="preserve"> and supports intended functionality/performance</w:t>
      </w:r>
    </w:p>
    <w:p w14:paraId="73CAE065" w14:textId="6454C015" w:rsidR="00F81A8D" w:rsidRDefault="00F81A8D" w:rsidP="35B67C4E">
      <w:pPr>
        <w:pStyle w:val="ListParagraph"/>
        <w:numPr>
          <w:ilvl w:val="0"/>
          <w:numId w:val="41"/>
        </w:numPr>
        <w:spacing w:before="120" w:after="120" w:line="276" w:lineRule="auto"/>
        <w:rPr>
          <w:lang w:eastAsia="en-CA"/>
        </w:rPr>
      </w:pPr>
      <w:r w:rsidRPr="35B67C4E">
        <w:rPr>
          <w:rFonts w:ascii="Arial" w:eastAsia="Times New Roman" w:hAnsi="Arial" w:cs="Arial"/>
          <w:lang w:eastAsia="en-CA"/>
        </w:rPr>
        <w:t xml:space="preserve">Preliminary proof-of-concept data is shown for technologies new to regenerative medicine applications. </w:t>
      </w:r>
    </w:p>
    <w:p w14:paraId="57D4A210" w14:textId="77777777" w:rsidR="00F81A8D" w:rsidRPr="00F81A8D" w:rsidRDefault="00F81A8D" w:rsidP="00F81A8D">
      <w:pPr>
        <w:spacing w:before="120" w:after="120" w:line="276" w:lineRule="auto"/>
        <w:rPr>
          <w:rFonts w:cstheme="minorHAnsi"/>
          <w:b/>
          <w:u w:val="single"/>
        </w:rPr>
      </w:pPr>
      <w:r w:rsidRPr="00F81A8D">
        <w:rPr>
          <w:rFonts w:cstheme="minorHAnsi"/>
          <w:b/>
          <w:u w:val="single"/>
        </w:rPr>
        <w:t>SECTION 3: DETAILED PIVOTAL EXPERIMENT PLAN</w:t>
      </w:r>
    </w:p>
    <w:p w14:paraId="02682491" w14:textId="37D00841" w:rsidR="00F81A8D" w:rsidRPr="00545C65" w:rsidRDefault="3A01EE79"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t>PE plan</w:t>
      </w:r>
      <w:r w:rsidR="5266E115">
        <w:t xml:space="preserve"> </w:t>
      </w:r>
      <w:r w:rsidR="06F4CF1C">
        <w:t>is appropriately designed</w:t>
      </w:r>
      <w:r>
        <w:t xml:space="preserve"> to advance </w:t>
      </w:r>
      <w:r w:rsidR="346F894B">
        <w:t xml:space="preserve">the </w:t>
      </w:r>
      <w:r>
        <w:t>product concept to a higher TRL level</w:t>
      </w:r>
    </w:p>
    <w:p w14:paraId="0A8011FF" w14:textId="243D8473" w:rsidR="00F81A8D" w:rsidRPr="00545C65" w:rsidRDefault="3959E47F" w:rsidP="35B67C4E">
      <w:pPr>
        <w:pStyle w:val="ListParagraph"/>
        <w:widowControl w:val="0"/>
        <w:numPr>
          <w:ilvl w:val="1"/>
          <w:numId w:val="41"/>
        </w:numPr>
        <w:autoSpaceDE w:val="0"/>
        <w:autoSpaceDN w:val="0"/>
        <w:spacing w:before="120" w:after="120" w:line="276" w:lineRule="auto"/>
        <w:contextualSpacing w:val="0"/>
        <w:rPr>
          <w:lang w:eastAsia="en-CA"/>
        </w:rPr>
      </w:pPr>
      <w:r w:rsidRPr="35B67C4E">
        <w:rPr>
          <w:rFonts w:ascii="Arial" w:eastAsia="Times New Roman" w:hAnsi="Arial" w:cs="Arial"/>
          <w:lang w:eastAsia="en-CA"/>
        </w:rPr>
        <w:t xml:space="preserve">Pivotal experiments </w:t>
      </w:r>
      <w:r w:rsidR="186F669A" w:rsidRPr="35B67C4E">
        <w:rPr>
          <w:rFonts w:ascii="Arial" w:eastAsia="Times New Roman" w:hAnsi="Arial" w:cs="Arial"/>
          <w:lang w:eastAsia="en-CA"/>
        </w:rPr>
        <w:t xml:space="preserve">are defined by </w:t>
      </w:r>
      <w:r w:rsidRPr="35B67C4E">
        <w:rPr>
          <w:rFonts w:ascii="Arial" w:eastAsia="Times New Roman" w:hAnsi="Arial" w:cs="Arial"/>
          <w:lang w:eastAsia="en-CA"/>
        </w:rPr>
        <w:t xml:space="preserve">clear </w:t>
      </w:r>
      <w:r w:rsidR="15006AE5" w:rsidRPr="35B67C4E">
        <w:rPr>
          <w:rFonts w:ascii="Arial" w:eastAsia="Times New Roman" w:hAnsi="Arial" w:cs="Arial"/>
          <w:lang w:eastAsia="en-CA"/>
        </w:rPr>
        <w:t>go-no go milestones</w:t>
      </w:r>
      <w:r w:rsidR="1DC38997" w:rsidRPr="35B67C4E">
        <w:rPr>
          <w:rFonts w:ascii="Arial" w:eastAsia="Times New Roman" w:hAnsi="Arial" w:cs="Arial"/>
          <w:lang w:eastAsia="en-CA"/>
        </w:rPr>
        <w:t xml:space="preserve"> that are achievable </w:t>
      </w:r>
      <w:r w:rsidR="47DC1378" w:rsidRPr="35B67C4E">
        <w:rPr>
          <w:rFonts w:ascii="Arial" w:eastAsia="Times New Roman" w:hAnsi="Arial" w:cs="Arial"/>
          <w:lang w:eastAsia="en-CA"/>
        </w:rPr>
        <w:t>with</w:t>
      </w:r>
      <w:r w:rsidR="1DC38997" w:rsidRPr="35B67C4E">
        <w:rPr>
          <w:rFonts w:ascii="Arial" w:eastAsia="Times New Roman" w:hAnsi="Arial" w:cs="Arial"/>
          <w:lang w:eastAsia="en-CA"/>
        </w:rPr>
        <w:t>in the defined timeline</w:t>
      </w:r>
    </w:p>
    <w:p w14:paraId="5DD157D7" w14:textId="688A11A4" w:rsidR="00F81A8D" w:rsidRPr="00545C65" w:rsidRDefault="5AFF7AF4" w:rsidP="35B67C4E">
      <w:pPr>
        <w:pStyle w:val="ListParagraph"/>
        <w:widowControl w:val="0"/>
        <w:numPr>
          <w:ilvl w:val="0"/>
          <w:numId w:val="5"/>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 xml:space="preserve">Desired outcomes will </w:t>
      </w:r>
      <w:r w:rsidR="754671F7" w:rsidRPr="35B67C4E">
        <w:rPr>
          <w:rFonts w:ascii="Arial" w:eastAsia="Times New Roman" w:hAnsi="Arial" w:cs="Arial"/>
          <w:lang w:eastAsia="en-CA"/>
        </w:rPr>
        <w:t xml:space="preserve">de-risk the technology and have strong potential to </w:t>
      </w:r>
      <w:r w:rsidRPr="35B67C4E">
        <w:rPr>
          <w:rFonts w:ascii="Arial" w:eastAsia="Times New Roman" w:hAnsi="Arial" w:cs="Arial"/>
          <w:lang w:eastAsia="en-CA"/>
        </w:rPr>
        <w:t>attract</w:t>
      </w:r>
      <w:r w:rsidR="137931BD" w:rsidRPr="35B67C4E">
        <w:rPr>
          <w:rFonts w:ascii="Arial" w:eastAsia="Times New Roman" w:hAnsi="Arial" w:cs="Arial"/>
          <w:lang w:eastAsia="en-CA"/>
        </w:rPr>
        <w:t xml:space="preserve"> investment</w:t>
      </w:r>
      <w:r w:rsidRPr="35B67C4E">
        <w:rPr>
          <w:rFonts w:ascii="Arial" w:eastAsia="Times New Roman" w:hAnsi="Arial" w:cs="Arial"/>
          <w:lang w:eastAsia="en-CA"/>
        </w:rPr>
        <w:t xml:space="preserve"> interest from third part</w:t>
      </w:r>
      <w:r w:rsidR="025FAE8C" w:rsidRPr="35B67C4E">
        <w:rPr>
          <w:rFonts w:ascii="Arial" w:eastAsia="Times New Roman" w:hAnsi="Arial" w:cs="Arial"/>
          <w:lang w:eastAsia="en-CA"/>
        </w:rPr>
        <w:t>ies</w:t>
      </w:r>
    </w:p>
    <w:p w14:paraId="30C2C466" w14:textId="4E8A5B10" w:rsidR="00F81A8D" w:rsidRPr="00545C65" w:rsidRDefault="00545C65"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Potential</w:t>
      </w:r>
      <w:r w:rsidR="00F81A8D" w:rsidRPr="35B67C4E">
        <w:rPr>
          <w:rFonts w:ascii="Arial" w:eastAsia="Times New Roman" w:hAnsi="Arial" w:cs="Arial"/>
          <w:lang w:eastAsia="en-CA"/>
        </w:rPr>
        <w:t xml:space="preserve"> challenges of </w:t>
      </w:r>
      <w:r w:rsidRPr="35B67C4E">
        <w:rPr>
          <w:rFonts w:ascii="Arial" w:eastAsia="Times New Roman" w:hAnsi="Arial" w:cs="Arial"/>
          <w:lang w:eastAsia="en-CA"/>
        </w:rPr>
        <w:t xml:space="preserve">the </w:t>
      </w:r>
      <w:r w:rsidR="4B7EDF82" w:rsidRPr="35B67C4E">
        <w:rPr>
          <w:rFonts w:ascii="Arial" w:eastAsia="Times New Roman" w:hAnsi="Arial" w:cs="Arial"/>
          <w:lang w:eastAsia="en-CA"/>
        </w:rPr>
        <w:t>plan</w:t>
      </w:r>
      <w:r w:rsidR="03C17019" w:rsidRPr="35B67C4E">
        <w:rPr>
          <w:rFonts w:ascii="Arial" w:eastAsia="Times New Roman" w:hAnsi="Arial" w:cs="Arial"/>
          <w:lang w:eastAsia="en-CA"/>
        </w:rPr>
        <w:t xml:space="preserve"> </w:t>
      </w:r>
      <w:r w:rsidRPr="35B67C4E">
        <w:rPr>
          <w:rFonts w:ascii="Arial" w:eastAsia="Times New Roman" w:hAnsi="Arial" w:cs="Arial"/>
          <w:lang w:eastAsia="en-CA"/>
        </w:rPr>
        <w:t>have been</w:t>
      </w:r>
      <w:r w:rsidR="00F81A8D" w:rsidRPr="35B67C4E">
        <w:rPr>
          <w:rFonts w:ascii="Arial" w:eastAsia="Times New Roman" w:hAnsi="Arial" w:cs="Arial"/>
          <w:lang w:eastAsia="en-CA"/>
        </w:rPr>
        <w:t xml:space="preserve"> </w:t>
      </w:r>
      <w:r w:rsidRPr="35B67C4E">
        <w:rPr>
          <w:rFonts w:ascii="Arial" w:eastAsia="Times New Roman" w:hAnsi="Arial" w:cs="Arial"/>
          <w:lang w:eastAsia="en-CA"/>
        </w:rPr>
        <w:t>presented and planned</w:t>
      </w:r>
      <w:r w:rsidR="00F81A8D" w:rsidRPr="35B67C4E">
        <w:rPr>
          <w:rFonts w:ascii="Arial" w:eastAsia="Times New Roman" w:hAnsi="Arial" w:cs="Arial"/>
          <w:lang w:eastAsia="en-CA"/>
        </w:rPr>
        <w:t xml:space="preserve"> mitigation strategies are appropriate.</w:t>
      </w:r>
    </w:p>
    <w:p w14:paraId="5BA96211" w14:textId="6081C3A5" w:rsidR="00F81A8D" w:rsidRDefault="00F81A8D" w:rsidP="2B75665B">
      <w:pPr>
        <w:pStyle w:val="ListParagraph"/>
        <w:widowControl w:val="0"/>
        <w:autoSpaceDE w:val="0"/>
        <w:autoSpaceDN w:val="0"/>
        <w:spacing w:before="120" w:after="120" w:line="276" w:lineRule="auto"/>
        <w:ind w:left="1440"/>
        <w:rPr>
          <w:rFonts w:eastAsiaTheme="minorEastAsia"/>
          <w:shd w:val="clear" w:color="auto" w:fill="FFFFFF"/>
        </w:rPr>
      </w:pPr>
    </w:p>
    <w:p w14:paraId="0C367B23" w14:textId="5E25DB8B" w:rsidR="00F81A8D" w:rsidRDefault="0CDE3C1A" w:rsidP="35B67C4E">
      <w:pPr>
        <w:widowControl w:val="0"/>
        <w:autoSpaceDE w:val="0"/>
        <w:autoSpaceDN w:val="0"/>
        <w:spacing w:before="120" w:after="120" w:line="276" w:lineRule="auto"/>
        <w:rPr>
          <w:b/>
          <w:bCs/>
          <w:u w:val="single"/>
        </w:rPr>
      </w:pPr>
      <w:r w:rsidRPr="35B67C4E">
        <w:rPr>
          <w:b/>
          <w:bCs/>
          <w:u w:val="single"/>
        </w:rPr>
        <w:t xml:space="preserve">SECTION </w:t>
      </w:r>
      <w:r w:rsidR="002678CA" w:rsidRPr="35B67C4E">
        <w:rPr>
          <w:b/>
          <w:bCs/>
          <w:u w:val="single"/>
        </w:rPr>
        <w:t>4</w:t>
      </w:r>
      <w:r w:rsidRPr="35B67C4E">
        <w:rPr>
          <w:b/>
          <w:bCs/>
          <w:u w:val="single"/>
        </w:rPr>
        <w:t>: NEXT STEPS AFTER PIVOTAL EXPERIMENT FUND</w:t>
      </w:r>
    </w:p>
    <w:p w14:paraId="6CA72E49" w14:textId="261E41E1" w:rsidR="00F81A8D" w:rsidRDefault="1AB73884" w:rsidP="35B67C4E">
      <w:pPr>
        <w:pStyle w:val="ListParagraph"/>
        <w:numPr>
          <w:ilvl w:val="0"/>
          <w:numId w:val="41"/>
        </w:numPr>
        <w:spacing w:before="120" w:after="120" w:line="276" w:lineRule="auto"/>
        <w:rPr>
          <w:rFonts w:eastAsiaTheme="minorEastAsia"/>
        </w:rPr>
      </w:pPr>
      <w:r>
        <w:t>There is clear potential for commercialization and uptake</w:t>
      </w:r>
    </w:p>
    <w:p w14:paraId="6BF381EB" w14:textId="683BAD65" w:rsidR="00F81A8D" w:rsidRDefault="1AB73884" w:rsidP="35B67C4E">
      <w:pPr>
        <w:pStyle w:val="ListParagraph"/>
        <w:widowControl w:val="0"/>
        <w:numPr>
          <w:ilvl w:val="1"/>
          <w:numId w:val="41"/>
        </w:numPr>
        <w:autoSpaceDE w:val="0"/>
        <w:autoSpaceDN w:val="0"/>
        <w:spacing w:before="120" w:after="120" w:line="276" w:lineRule="auto"/>
        <w:rPr>
          <w:rFonts w:eastAsiaTheme="minorEastAsia"/>
          <w:lang w:eastAsia="en-CA"/>
        </w:rPr>
      </w:pPr>
      <w:r w:rsidRPr="35B67C4E">
        <w:rPr>
          <w:rFonts w:ascii="Arial" w:eastAsia="Times New Roman" w:hAnsi="Arial" w:cs="Arial"/>
          <w:lang w:eastAsia="en-CA"/>
        </w:rPr>
        <w:t xml:space="preserve">Applicant has engaged with institutional TTO(s) as well as prospective commercialization partners </w:t>
      </w:r>
    </w:p>
    <w:p w14:paraId="05631814" w14:textId="6A7A74BC" w:rsidR="00F81A8D" w:rsidRPr="00BD564D" w:rsidRDefault="1AB73884" w:rsidP="2B75665B">
      <w:pPr>
        <w:pStyle w:val="ListParagraph"/>
        <w:numPr>
          <w:ilvl w:val="0"/>
          <w:numId w:val="41"/>
        </w:numPr>
        <w:spacing w:before="120" w:after="120" w:line="276" w:lineRule="auto"/>
        <w:rPr>
          <w:rFonts w:ascii="Arial" w:eastAsia="Times New Roman" w:hAnsi="Arial" w:cs="Arial"/>
          <w:lang w:eastAsia="en-CA"/>
        </w:rPr>
      </w:pPr>
      <w:r w:rsidRPr="2B75665B">
        <w:rPr>
          <w:rFonts w:ascii="Arial" w:eastAsia="Times New Roman" w:hAnsi="Arial" w:cs="Arial"/>
          <w:lang w:eastAsia="en-CA"/>
        </w:rPr>
        <w:t xml:space="preserve">There </w:t>
      </w:r>
      <w:r w:rsidR="1827BD7A" w:rsidRPr="2B75665B">
        <w:rPr>
          <w:rFonts w:ascii="Arial" w:eastAsia="Times New Roman" w:hAnsi="Arial" w:cs="Arial"/>
          <w:lang w:eastAsia="en-CA"/>
        </w:rPr>
        <w:t>is forward</w:t>
      </w:r>
      <w:r w:rsidR="0CDE3C1A" w:rsidRPr="2B75665B">
        <w:rPr>
          <w:rFonts w:ascii="Arial" w:eastAsia="Times New Roman" w:hAnsi="Arial" w:cs="Arial"/>
          <w:lang w:eastAsia="en-CA"/>
        </w:rPr>
        <w:t>-looking plan</w:t>
      </w:r>
      <w:r w:rsidR="41B5F2D7" w:rsidRPr="2B75665B">
        <w:rPr>
          <w:rFonts w:ascii="Arial" w:eastAsia="Times New Roman" w:hAnsi="Arial" w:cs="Arial"/>
          <w:lang w:eastAsia="en-CA"/>
        </w:rPr>
        <w:t>,</w:t>
      </w:r>
      <w:r w:rsidR="0CDE3C1A" w:rsidRPr="2B75665B">
        <w:rPr>
          <w:rFonts w:ascii="Arial" w:eastAsia="Times New Roman" w:hAnsi="Arial" w:cs="Arial"/>
          <w:lang w:eastAsia="en-CA"/>
        </w:rPr>
        <w:t xml:space="preserve"> with a clear idea of next steps for technology </w:t>
      </w:r>
      <w:r w:rsidR="466BEB2B" w:rsidRPr="2B75665B">
        <w:rPr>
          <w:rFonts w:ascii="Arial" w:eastAsia="Times New Roman" w:hAnsi="Arial" w:cs="Arial"/>
          <w:lang w:eastAsia="en-CA"/>
        </w:rPr>
        <w:t>development</w:t>
      </w:r>
    </w:p>
    <w:p w14:paraId="36A85939" w14:textId="36431C8C" w:rsidR="00F81A8D" w:rsidRDefault="0CDE3C1A" w:rsidP="35B67C4E">
      <w:pPr>
        <w:pStyle w:val="ListParagraph"/>
        <w:widowControl w:val="0"/>
        <w:numPr>
          <w:ilvl w:val="0"/>
          <w:numId w:val="41"/>
        </w:numPr>
        <w:autoSpaceDE w:val="0"/>
        <w:autoSpaceDN w:val="0"/>
        <w:spacing w:before="120" w:after="120" w:line="276" w:lineRule="auto"/>
        <w:rPr>
          <w:rFonts w:ascii="Arial" w:eastAsia="Times New Roman" w:hAnsi="Arial" w:cs="Arial"/>
          <w:lang w:eastAsia="en-CA"/>
        </w:rPr>
      </w:pPr>
      <w:r w:rsidRPr="35B67C4E">
        <w:rPr>
          <w:rFonts w:ascii="Arial" w:eastAsia="Times New Roman" w:hAnsi="Arial" w:cs="Arial"/>
          <w:lang w:eastAsia="en-CA"/>
        </w:rPr>
        <w:t>Where possible, activities are planned to progress concurrently with the PEF project</w:t>
      </w:r>
    </w:p>
    <w:p w14:paraId="0C2411ED" w14:textId="17B92824" w:rsidR="00F81A8D" w:rsidRDefault="00F81A8D" w:rsidP="35B67C4E">
      <w:pPr>
        <w:widowControl w:val="0"/>
        <w:autoSpaceDE w:val="0"/>
        <w:autoSpaceDN w:val="0"/>
        <w:spacing w:before="120" w:after="120" w:line="276" w:lineRule="auto"/>
      </w:pPr>
    </w:p>
    <w:p w14:paraId="6FCE62F3" w14:textId="2C02B5DD" w:rsidR="77895AAB" w:rsidRDefault="77895AAB" w:rsidP="77895AAB">
      <w:pPr>
        <w:spacing w:before="120" w:after="120" w:line="276" w:lineRule="auto"/>
        <w:rPr>
          <w:b/>
          <w:bCs/>
          <w:u w:val="single"/>
        </w:rPr>
      </w:pPr>
    </w:p>
    <w:p w14:paraId="3420E396" w14:textId="1748EF7B" w:rsidR="77895AAB" w:rsidRDefault="77895AAB" w:rsidP="77895AAB">
      <w:pPr>
        <w:spacing w:before="120" w:after="120" w:line="276" w:lineRule="auto"/>
        <w:rPr>
          <w:b/>
          <w:bCs/>
          <w:u w:val="single"/>
        </w:rPr>
      </w:pPr>
    </w:p>
    <w:p w14:paraId="22385416" w14:textId="5D3CA73F" w:rsidR="00F81A8D" w:rsidRPr="00545C65" w:rsidRDefault="00F81A8D" w:rsidP="35B67C4E">
      <w:pPr>
        <w:spacing w:before="120" w:after="120" w:line="276" w:lineRule="auto"/>
        <w:rPr>
          <w:b/>
          <w:bCs/>
          <w:u w:val="single"/>
        </w:rPr>
      </w:pPr>
      <w:r w:rsidRPr="35B67C4E">
        <w:rPr>
          <w:b/>
          <w:bCs/>
          <w:u w:val="single"/>
        </w:rPr>
        <w:t xml:space="preserve">SECTION </w:t>
      </w:r>
      <w:r w:rsidR="1576AB0B" w:rsidRPr="35B67C4E">
        <w:rPr>
          <w:b/>
          <w:bCs/>
          <w:u w:val="single"/>
        </w:rPr>
        <w:t>5</w:t>
      </w:r>
      <w:r w:rsidRPr="35B67C4E">
        <w:rPr>
          <w:b/>
          <w:bCs/>
          <w:u w:val="single"/>
        </w:rPr>
        <w:t>: B</w:t>
      </w:r>
      <w:r w:rsidR="00545C65" w:rsidRPr="35B67C4E">
        <w:rPr>
          <w:b/>
          <w:bCs/>
          <w:u w:val="single"/>
        </w:rPr>
        <w:t>UDGET</w:t>
      </w:r>
    </w:p>
    <w:p w14:paraId="7500B70C" w14:textId="1E5A663A" w:rsidR="00F81A8D" w:rsidRPr="00545C65" w:rsidRDefault="00F81A8D"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Proposed budget allocation </w:t>
      </w:r>
      <w:r w:rsidR="00545C65" w:rsidRPr="35B67C4E">
        <w:rPr>
          <w:rFonts w:ascii="Arial" w:eastAsia="Times New Roman" w:hAnsi="Arial" w:cs="Arial"/>
          <w:lang w:eastAsia="en-CA"/>
        </w:rPr>
        <w:t xml:space="preserve">is </w:t>
      </w:r>
      <w:r w:rsidRPr="35B67C4E">
        <w:rPr>
          <w:rFonts w:ascii="Arial" w:eastAsia="Times New Roman" w:hAnsi="Arial" w:cs="Arial"/>
          <w:lang w:eastAsia="en-CA"/>
        </w:rPr>
        <w:t>reflective of pivotal experiment plan</w:t>
      </w:r>
      <w:r w:rsidR="00545C65" w:rsidRPr="35B67C4E">
        <w:rPr>
          <w:rFonts w:ascii="Arial" w:eastAsia="Times New Roman" w:hAnsi="Arial" w:cs="Arial"/>
          <w:lang w:eastAsia="en-CA"/>
        </w:rPr>
        <w:t xml:space="preserve"> and well justified</w:t>
      </w:r>
    </w:p>
    <w:p w14:paraId="4C834CDA" w14:textId="2F1ED782" w:rsidR="00545C65" w:rsidRDefault="2CE4185F"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Req</w:t>
      </w:r>
      <w:r w:rsidR="04C2A3FF" w:rsidRPr="35B67C4E">
        <w:rPr>
          <w:rFonts w:ascii="Arial" w:eastAsia="Times New Roman" w:hAnsi="Arial" w:cs="Arial"/>
          <w:lang w:eastAsia="en-CA"/>
        </w:rPr>
        <w:t>u</w:t>
      </w:r>
      <w:r w:rsidRPr="35B67C4E">
        <w:rPr>
          <w:rFonts w:ascii="Arial" w:eastAsia="Times New Roman" w:hAnsi="Arial" w:cs="Arial"/>
          <w:lang w:eastAsia="en-CA"/>
        </w:rPr>
        <w:t>ested e</w:t>
      </w:r>
      <w:r w:rsidR="00F81A8D" w:rsidRPr="35B67C4E">
        <w:rPr>
          <w:rFonts w:ascii="Arial" w:eastAsia="Times New Roman" w:hAnsi="Arial" w:cs="Arial"/>
          <w:lang w:eastAsia="en-CA"/>
        </w:rPr>
        <w:t xml:space="preserve">xpert services </w:t>
      </w:r>
      <w:r w:rsidR="00545C65" w:rsidRPr="35B67C4E">
        <w:rPr>
          <w:rFonts w:ascii="Arial" w:eastAsia="Times New Roman" w:hAnsi="Arial" w:cs="Arial"/>
          <w:lang w:eastAsia="en-CA"/>
        </w:rPr>
        <w:t xml:space="preserve">go beyond </w:t>
      </w:r>
      <w:r w:rsidR="0D626E3C" w:rsidRPr="35B67C4E">
        <w:rPr>
          <w:rFonts w:ascii="Arial" w:eastAsia="Times New Roman" w:hAnsi="Arial" w:cs="Arial"/>
          <w:lang w:eastAsia="en-CA"/>
        </w:rPr>
        <w:t xml:space="preserve">what is offered by the </w:t>
      </w:r>
      <w:r w:rsidR="25453A9C" w:rsidRPr="35B67C4E">
        <w:rPr>
          <w:rFonts w:ascii="Arial" w:eastAsia="Times New Roman" w:hAnsi="Arial" w:cs="Arial"/>
          <w:lang w:eastAsia="en-CA"/>
        </w:rPr>
        <w:t>institutional</w:t>
      </w:r>
      <w:r w:rsidR="00545C65" w:rsidRPr="35B67C4E">
        <w:rPr>
          <w:rFonts w:ascii="Arial" w:eastAsia="Times New Roman" w:hAnsi="Arial" w:cs="Arial"/>
          <w:lang w:eastAsia="en-CA"/>
        </w:rPr>
        <w:t xml:space="preserve"> TTO</w:t>
      </w:r>
      <w:r w:rsidR="14309CEC" w:rsidRPr="35B67C4E">
        <w:rPr>
          <w:rFonts w:ascii="Arial" w:eastAsia="Times New Roman" w:hAnsi="Arial" w:cs="Arial"/>
          <w:lang w:eastAsia="en-CA"/>
        </w:rPr>
        <w:t>s</w:t>
      </w:r>
      <w:r w:rsidR="37F94C79" w:rsidRPr="35B67C4E">
        <w:rPr>
          <w:rFonts w:ascii="Arial" w:eastAsia="Times New Roman" w:hAnsi="Arial" w:cs="Arial"/>
          <w:lang w:eastAsia="en-CA"/>
        </w:rPr>
        <w:t>. Services do not duplicate previous efforts</w:t>
      </w:r>
      <w:r w:rsidR="64631BB2" w:rsidRPr="35B67C4E">
        <w:rPr>
          <w:rFonts w:ascii="Arial" w:eastAsia="Times New Roman" w:hAnsi="Arial" w:cs="Arial"/>
          <w:lang w:eastAsia="en-CA"/>
        </w:rPr>
        <w:t>.</w:t>
      </w:r>
    </w:p>
    <w:p w14:paraId="507C3C72" w14:textId="02E21E7A" w:rsidR="35B67C4E" w:rsidRDefault="35B67C4E" w:rsidP="35B67C4E">
      <w:pPr>
        <w:spacing w:before="120" w:after="120" w:line="276" w:lineRule="auto"/>
        <w:rPr>
          <w:b/>
          <w:bCs/>
          <w:u w:val="single"/>
        </w:rPr>
      </w:pPr>
    </w:p>
    <w:p w14:paraId="6BC90981" w14:textId="4AF6031D" w:rsidR="00545C65" w:rsidRPr="00545C65" w:rsidRDefault="00545C65" w:rsidP="35B67C4E">
      <w:pPr>
        <w:spacing w:before="120" w:after="120" w:line="276" w:lineRule="auto"/>
        <w:rPr>
          <w:b/>
          <w:bCs/>
          <w:u w:val="single"/>
        </w:rPr>
      </w:pPr>
      <w:r w:rsidRPr="35B67C4E">
        <w:rPr>
          <w:b/>
          <w:bCs/>
          <w:u w:val="single"/>
        </w:rPr>
        <w:t xml:space="preserve">SECTION </w:t>
      </w:r>
      <w:r w:rsidR="5A5E2201" w:rsidRPr="35B67C4E">
        <w:rPr>
          <w:b/>
          <w:bCs/>
          <w:u w:val="single"/>
        </w:rPr>
        <w:t>6</w:t>
      </w:r>
      <w:r w:rsidRPr="35B67C4E">
        <w:rPr>
          <w:b/>
          <w:bCs/>
          <w:u w:val="single"/>
        </w:rPr>
        <w:t>: TEAM</w:t>
      </w:r>
    </w:p>
    <w:p w14:paraId="4773DF19" w14:textId="79860F3B"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Project team has </w:t>
      </w:r>
      <w:r w:rsidR="735B6ADB" w:rsidRPr="35B67C4E">
        <w:rPr>
          <w:rFonts w:ascii="Arial" w:eastAsia="Times New Roman" w:hAnsi="Arial" w:cs="Arial"/>
          <w:lang w:eastAsia="en-CA"/>
        </w:rPr>
        <w:t>the required</w:t>
      </w:r>
      <w:r w:rsidRPr="35B67C4E">
        <w:rPr>
          <w:rFonts w:ascii="Arial" w:eastAsia="Times New Roman" w:hAnsi="Arial" w:cs="Arial"/>
          <w:lang w:eastAsia="en-CA"/>
        </w:rPr>
        <w:t xml:space="preserve"> expertise to tackle the </w:t>
      </w:r>
      <w:r w:rsidR="0E1F90AB" w:rsidRPr="35B67C4E">
        <w:rPr>
          <w:rFonts w:ascii="Arial" w:eastAsia="Times New Roman" w:hAnsi="Arial" w:cs="Arial"/>
          <w:lang w:eastAsia="en-CA"/>
        </w:rPr>
        <w:t xml:space="preserve">aims </w:t>
      </w:r>
      <w:r w:rsidRPr="35B67C4E">
        <w:rPr>
          <w:rFonts w:ascii="Arial" w:eastAsia="Times New Roman" w:hAnsi="Arial" w:cs="Arial"/>
          <w:lang w:eastAsia="en-CA"/>
        </w:rPr>
        <w:t xml:space="preserve">of the </w:t>
      </w:r>
      <w:r w:rsidR="0B56FFFE" w:rsidRPr="35B67C4E">
        <w:rPr>
          <w:rFonts w:ascii="Arial" w:eastAsia="Times New Roman" w:hAnsi="Arial" w:cs="Arial"/>
          <w:lang w:eastAsia="en-CA"/>
        </w:rPr>
        <w:t xml:space="preserve">PE plan </w:t>
      </w:r>
    </w:p>
    <w:p w14:paraId="32C1AD08" w14:textId="433AF272"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Roles and responsibilities of team members are clearly defined</w:t>
      </w:r>
    </w:p>
    <w:p w14:paraId="040E49EE" w14:textId="596C483A"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Project manager has been identified</w:t>
      </w:r>
    </w:p>
    <w:p w14:paraId="47AB03FF" w14:textId="71E537F2" w:rsidR="00545C65" w:rsidRDefault="00545C65"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Project teams took equity, diversity and inclusion (EDI) into consideration when recruiting members</w:t>
      </w:r>
    </w:p>
    <w:p w14:paraId="5026A263" w14:textId="4FC6BC68" w:rsidR="009108EA" w:rsidRPr="00214A1B" w:rsidRDefault="009108EA" w:rsidP="00337596">
      <w:pPr>
        <w:spacing w:before="120" w:after="120" w:line="276" w:lineRule="auto"/>
      </w:pPr>
      <w:r>
        <w:br w:type="page"/>
      </w:r>
    </w:p>
    <w:p w14:paraId="004D1514" w14:textId="08396F86" w:rsidR="009108EA" w:rsidRPr="00214A1B" w:rsidRDefault="645A0C58" w:rsidP="35B67C4E">
      <w:pPr>
        <w:spacing w:before="120" w:after="0" w:line="240" w:lineRule="auto"/>
        <w:jc w:val="both"/>
        <w:rPr>
          <w:rStyle w:val="normaltextrun"/>
          <w:rFonts w:ascii="Arial" w:hAnsi="Arial" w:cs="Arial"/>
          <w:color w:val="008BB0" w:themeColor="accent2"/>
        </w:rPr>
      </w:pPr>
      <w:r w:rsidRPr="693F43DC">
        <w:rPr>
          <w:rStyle w:val="normaltextrun"/>
          <w:rFonts w:eastAsiaTheme="minorEastAsia"/>
          <w:color w:val="008BB0" w:themeColor="accent2"/>
          <w:sz w:val="24"/>
          <w:szCs w:val="24"/>
        </w:rPr>
        <w:t xml:space="preserve">Appendix </w:t>
      </w:r>
      <w:r w:rsidR="392BCE0C" w:rsidRPr="693F43DC">
        <w:rPr>
          <w:rStyle w:val="normaltextrun"/>
          <w:rFonts w:eastAsiaTheme="minorEastAsia"/>
          <w:color w:val="008BB0" w:themeColor="accent2"/>
          <w:sz w:val="24"/>
          <w:szCs w:val="24"/>
        </w:rPr>
        <w:t>A</w:t>
      </w:r>
      <w:r w:rsidRPr="693F43DC">
        <w:rPr>
          <w:rStyle w:val="normaltextrun"/>
          <w:rFonts w:eastAsiaTheme="minorEastAsia"/>
          <w:color w:val="008BB0" w:themeColor="accent2"/>
          <w:sz w:val="24"/>
          <w:szCs w:val="24"/>
        </w:rPr>
        <w:t>: Pivotal Experiment Fund Investment Committee Members</w:t>
      </w:r>
    </w:p>
    <w:p w14:paraId="4BA27178" w14:textId="2293EBD1" w:rsidR="009108EA" w:rsidRPr="00214A1B" w:rsidRDefault="15D30856" w:rsidP="35B67C4E">
      <w:pPr>
        <w:spacing w:before="120" w:after="0" w:line="240" w:lineRule="auto"/>
        <w:jc w:val="both"/>
        <w:rPr>
          <w:rStyle w:val="normaltextrun"/>
          <w:rFonts w:ascii="Arial" w:hAnsi="Arial" w:cs="Arial"/>
          <w:color w:val="008BB0" w:themeColor="accent2"/>
        </w:rPr>
      </w:pPr>
      <w:r w:rsidRPr="35B67C4E">
        <w:rPr>
          <w:rStyle w:val="normaltextrun"/>
          <w:rFonts w:eastAsiaTheme="minorEastAsia"/>
          <w:color w:val="008BB0" w:themeColor="accent2"/>
          <w:sz w:val="24"/>
          <w:szCs w:val="24"/>
        </w:rPr>
        <w:t xml:space="preserve"> </w:t>
      </w:r>
    </w:p>
    <w:tbl>
      <w:tblPr>
        <w:tblStyle w:val="TableGrid"/>
        <w:tblW w:w="0" w:type="auto"/>
        <w:tblLook w:val="06A0" w:firstRow="1" w:lastRow="0" w:firstColumn="1" w:lastColumn="0" w:noHBand="1" w:noVBand="1"/>
      </w:tblPr>
      <w:tblGrid>
        <w:gridCol w:w="4675"/>
        <w:gridCol w:w="4675"/>
      </w:tblGrid>
      <w:tr w:rsidR="35B67C4E" w14:paraId="3E0F3FC0" w14:textId="77777777" w:rsidTr="46CC18AD">
        <w:tc>
          <w:tcPr>
            <w:tcW w:w="4680" w:type="dxa"/>
            <w:shd w:val="clear" w:color="auto" w:fill="002A5C" w:themeFill="accent1"/>
          </w:tcPr>
          <w:p w14:paraId="06ED6F32" w14:textId="5BD619F7" w:rsidR="35B67C4E" w:rsidRDefault="35B67C4E" w:rsidP="35B67C4E">
            <w:pPr>
              <w:rPr>
                <w:rFonts w:ascii="Arial" w:eastAsia="Times New Roman" w:hAnsi="Arial" w:cs="Arial"/>
                <w:lang w:eastAsia="en-CA"/>
              </w:rPr>
            </w:pPr>
            <w:r w:rsidRPr="35B67C4E">
              <w:rPr>
                <w:rFonts w:ascii="Arial" w:eastAsia="Times New Roman" w:hAnsi="Arial" w:cs="Arial"/>
                <w:lang w:eastAsia="en-CA"/>
              </w:rPr>
              <w:t>Name</w:t>
            </w:r>
          </w:p>
        </w:tc>
        <w:tc>
          <w:tcPr>
            <w:tcW w:w="4680" w:type="dxa"/>
            <w:shd w:val="clear" w:color="auto" w:fill="002A5C" w:themeFill="accent1"/>
          </w:tcPr>
          <w:p w14:paraId="72DA56EE" w14:textId="758A7C4C" w:rsidR="35B67C4E" w:rsidRDefault="35B67C4E" w:rsidP="35B67C4E">
            <w:pPr>
              <w:rPr>
                <w:rFonts w:ascii="Arial" w:eastAsia="Times New Roman" w:hAnsi="Arial" w:cs="Arial"/>
                <w:lang w:eastAsia="en-CA"/>
              </w:rPr>
            </w:pPr>
            <w:r w:rsidRPr="35B67C4E">
              <w:rPr>
                <w:rFonts w:ascii="Arial" w:eastAsia="Times New Roman" w:hAnsi="Arial" w:cs="Arial"/>
                <w:lang w:eastAsia="en-CA"/>
              </w:rPr>
              <w:t>Affiliation</w:t>
            </w:r>
          </w:p>
        </w:tc>
      </w:tr>
      <w:tr w:rsidR="1678A650" w14:paraId="7995DA47" w14:textId="77777777" w:rsidTr="46CC18AD">
        <w:trPr>
          <w:trHeight w:val="300"/>
        </w:trPr>
        <w:tc>
          <w:tcPr>
            <w:tcW w:w="4675" w:type="dxa"/>
          </w:tcPr>
          <w:p w14:paraId="2C2A7B6F" w14:textId="1AEA6850" w:rsidR="501CF95F" w:rsidRDefault="501CF95F" w:rsidP="1678A650">
            <w:pPr>
              <w:rPr>
                <w:rFonts w:ascii="Arial" w:eastAsia="Times New Roman" w:hAnsi="Arial" w:cs="Arial"/>
                <w:lang w:eastAsia="en-CA"/>
              </w:rPr>
            </w:pPr>
            <w:r w:rsidRPr="2B75665B">
              <w:rPr>
                <w:rFonts w:ascii="Arial" w:eastAsia="Times New Roman" w:hAnsi="Arial" w:cs="Arial"/>
                <w:b/>
                <w:bCs/>
                <w:lang w:eastAsia="en-CA"/>
              </w:rPr>
              <w:t>Committee Chair:</w:t>
            </w:r>
            <w:r w:rsidRPr="2B75665B">
              <w:rPr>
                <w:rFonts w:ascii="Arial" w:eastAsia="Times New Roman" w:hAnsi="Arial" w:cs="Arial"/>
                <w:lang w:eastAsia="en-CA"/>
              </w:rPr>
              <w:t xml:space="preserve"> Michael Sefton</w:t>
            </w:r>
          </w:p>
        </w:tc>
        <w:tc>
          <w:tcPr>
            <w:tcW w:w="4675" w:type="dxa"/>
          </w:tcPr>
          <w:p w14:paraId="5FDB88EB" w14:textId="0AA32E90" w:rsidR="501CF95F" w:rsidRDefault="501CF95F" w:rsidP="1678A650">
            <w:pPr>
              <w:rPr>
                <w:rFonts w:ascii="Arial" w:eastAsia="Times New Roman" w:hAnsi="Arial" w:cs="Arial"/>
                <w:lang w:eastAsia="en-CA"/>
              </w:rPr>
            </w:pPr>
            <w:r w:rsidRPr="2B75665B">
              <w:rPr>
                <w:rFonts w:ascii="Arial" w:eastAsia="Times New Roman" w:hAnsi="Arial" w:cs="Arial"/>
                <w:lang w:eastAsia="en-CA"/>
              </w:rPr>
              <w:t>Executive Director, Medicine by Design</w:t>
            </w:r>
          </w:p>
        </w:tc>
      </w:tr>
      <w:tr w:rsidR="0EBD45FF" w14:paraId="3D731CB9" w14:textId="77777777" w:rsidTr="46CC18AD">
        <w:trPr>
          <w:trHeight w:val="300"/>
        </w:trPr>
        <w:tc>
          <w:tcPr>
            <w:tcW w:w="4675" w:type="dxa"/>
          </w:tcPr>
          <w:p w14:paraId="40C8B8F5" w14:textId="2E61FDF0" w:rsidR="0EBD45FF" w:rsidRDefault="0EBD45FF" w:rsidP="0EBD45FF">
            <w:pPr>
              <w:rPr>
                <w:rFonts w:ascii="Arial" w:eastAsia="Times New Roman" w:hAnsi="Arial" w:cs="Arial"/>
                <w:lang w:eastAsia="en-CA"/>
              </w:rPr>
            </w:pPr>
            <w:r w:rsidRPr="0EBD45FF">
              <w:rPr>
                <w:rFonts w:ascii="Arial" w:eastAsia="Times New Roman" w:hAnsi="Arial" w:cs="Arial"/>
                <w:lang w:eastAsia="en-CA"/>
              </w:rPr>
              <w:t>Bharat Srinivasa</w:t>
            </w:r>
          </w:p>
        </w:tc>
        <w:tc>
          <w:tcPr>
            <w:tcW w:w="4675" w:type="dxa"/>
          </w:tcPr>
          <w:p w14:paraId="6DA4B7DD" w14:textId="190F91EA" w:rsidR="0EBD45FF" w:rsidRDefault="0EBD45FF" w:rsidP="0EBD45FF">
            <w:pPr>
              <w:rPr>
                <w:rFonts w:ascii="Arial" w:eastAsia="Times New Roman" w:hAnsi="Arial" w:cs="Arial"/>
                <w:lang w:eastAsia="en-CA"/>
              </w:rPr>
            </w:pPr>
            <w:r w:rsidRPr="0EBD45FF">
              <w:rPr>
                <w:rFonts w:ascii="Arial" w:eastAsia="Times New Roman" w:hAnsi="Arial" w:cs="Arial"/>
                <w:lang w:eastAsia="en-CA"/>
              </w:rPr>
              <w:t>Co-Founder and Principal, Amplitude Ventures</w:t>
            </w:r>
          </w:p>
        </w:tc>
      </w:tr>
      <w:tr w:rsidR="0EBD45FF" w14:paraId="05EC45CA" w14:textId="77777777" w:rsidTr="46CC18AD">
        <w:trPr>
          <w:trHeight w:val="300"/>
        </w:trPr>
        <w:tc>
          <w:tcPr>
            <w:tcW w:w="4675" w:type="dxa"/>
          </w:tcPr>
          <w:p w14:paraId="0B2C3C09" w14:textId="73C07B55" w:rsidR="0EBD45FF" w:rsidRDefault="0EBD45FF" w:rsidP="0EBD45FF">
            <w:pPr>
              <w:rPr>
                <w:rFonts w:ascii="Arial" w:eastAsia="Times New Roman" w:hAnsi="Arial" w:cs="Arial"/>
                <w:lang w:eastAsia="en-CA"/>
              </w:rPr>
            </w:pPr>
            <w:r w:rsidRPr="2B75665B">
              <w:rPr>
                <w:rFonts w:ascii="Arial" w:eastAsia="Times New Roman" w:hAnsi="Arial" w:cs="Arial"/>
                <w:lang w:eastAsia="en-CA"/>
              </w:rPr>
              <w:t>Cynthia Lavoie</w:t>
            </w:r>
          </w:p>
        </w:tc>
        <w:tc>
          <w:tcPr>
            <w:tcW w:w="4675" w:type="dxa"/>
          </w:tcPr>
          <w:p w14:paraId="7A7D6949" w14:textId="27ED2CC3" w:rsidR="0EBD45FF" w:rsidRDefault="0EBD45FF" w:rsidP="0EBD45FF">
            <w:pPr>
              <w:spacing w:line="259" w:lineRule="auto"/>
            </w:pPr>
            <w:r w:rsidRPr="46CC18AD">
              <w:rPr>
                <w:rFonts w:ascii="Arial" w:eastAsia="Times New Roman" w:hAnsi="Arial" w:cs="Arial"/>
                <w:lang w:eastAsia="en-CA"/>
              </w:rPr>
              <w:t xml:space="preserve">President and Chief Investment Officer, CCRM Enterprises </w:t>
            </w:r>
            <w:r w:rsidR="35A4996B" w:rsidRPr="46CC18AD">
              <w:rPr>
                <w:rFonts w:ascii="Arial" w:eastAsia="Times New Roman" w:hAnsi="Arial" w:cs="Arial"/>
                <w:lang w:eastAsia="en-CA"/>
              </w:rPr>
              <w:t>Inc</w:t>
            </w:r>
            <w:r w:rsidRPr="46CC18AD">
              <w:rPr>
                <w:rFonts w:ascii="Arial" w:eastAsia="Times New Roman" w:hAnsi="Arial" w:cs="Arial"/>
                <w:lang w:eastAsia="en-CA"/>
              </w:rPr>
              <w:t>.</w:t>
            </w:r>
          </w:p>
          <w:p w14:paraId="3EB7517D" w14:textId="46D270D8" w:rsidR="0EBD45FF" w:rsidRDefault="0EBD45FF" w:rsidP="0EBD45FF">
            <w:pPr>
              <w:spacing w:line="259" w:lineRule="auto"/>
            </w:pPr>
            <w:r w:rsidRPr="0EBD45FF">
              <w:rPr>
                <w:rFonts w:ascii="Arial" w:eastAsia="Times New Roman" w:hAnsi="Arial" w:cs="Arial"/>
                <w:lang w:eastAsia="en-CA"/>
              </w:rPr>
              <w:t>Co-Founder &amp; Managing Director, AlloSteRx Captia</w:t>
            </w:r>
            <w:r w:rsidR="02375CCD" w:rsidRPr="0EBD45FF">
              <w:rPr>
                <w:rFonts w:ascii="Arial" w:eastAsia="Times New Roman" w:hAnsi="Arial" w:cs="Arial"/>
                <w:lang w:eastAsia="en-CA"/>
              </w:rPr>
              <w:t>l</w:t>
            </w:r>
          </w:p>
        </w:tc>
      </w:tr>
      <w:tr w:rsidR="0EBD45FF" w14:paraId="12EDF43A" w14:textId="77777777" w:rsidTr="46CC18AD">
        <w:trPr>
          <w:trHeight w:val="300"/>
        </w:trPr>
        <w:tc>
          <w:tcPr>
            <w:tcW w:w="4675" w:type="dxa"/>
          </w:tcPr>
          <w:p w14:paraId="7610523C" w14:textId="2626A244" w:rsidR="0EBD45FF" w:rsidRDefault="0EBD45FF" w:rsidP="0EBD45FF">
            <w:pPr>
              <w:rPr>
                <w:rFonts w:ascii="Arial" w:eastAsia="Times New Roman" w:hAnsi="Arial" w:cs="Arial"/>
                <w:lang w:eastAsia="en-CA"/>
              </w:rPr>
            </w:pPr>
            <w:r w:rsidRPr="2B75665B">
              <w:rPr>
                <w:rFonts w:ascii="Arial" w:eastAsia="Times New Roman" w:hAnsi="Arial" w:cs="Arial"/>
                <w:lang w:eastAsia="en-CA"/>
              </w:rPr>
              <w:t>Jacques Sayegh</w:t>
            </w:r>
          </w:p>
        </w:tc>
        <w:tc>
          <w:tcPr>
            <w:tcW w:w="4675" w:type="dxa"/>
          </w:tcPr>
          <w:p w14:paraId="4BAE1453" w14:textId="5AF15BD8" w:rsidR="0EBD45FF" w:rsidRDefault="0EBD45FF" w:rsidP="0EBD45FF">
            <w:pPr>
              <w:rPr>
                <w:rFonts w:ascii="Arial" w:eastAsia="Times New Roman" w:hAnsi="Arial" w:cs="Arial"/>
                <w:lang w:eastAsia="en-CA"/>
              </w:rPr>
            </w:pPr>
            <w:r w:rsidRPr="2B75665B">
              <w:rPr>
                <w:rFonts w:ascii="Arial" w:eastAsia="Times New Roman" w:hAnsi="Arial" w:cs="Arial"/>
                <w:lang w:eastAsia="en-CA"/>
              </w:rPr>
              <w:t>CEO and Managing Partner, Samuel Capital Partners</w:t>
            </w:r>
          </w:p>
        </w:tc>
      </w:tr>
      <w:tr w:rsidR="35B67C4E" w14:paraId="4C9CA7CC" w14:textId="77777777" w:rsidTr="46CC18AD">
        <w:trPr>
          <w:trHeight w:val="300"/>
        </w:trPr>
        <w:tc>
          <w:tcPr>
            <w:tcW w:w="4680" w:type="dxa"/>
          </w:tcPr>
          <w:p w14:paraId="07A11021" w14:textId="10CB05B2" w:rsidR="35B67C4E" w:rsidRDefault="11A474C2" w:rsidP="35B67C4E">
            <w:pPr>
              <w:rPr>
                <w:rFonts w:ascii="Arial" w:eastAsia="Times New Roman" w:hAnsi="Arial" w:cs="Arial"/>
                <w:lang w:eastAsia="en-CA"/>
              </w:rPr>
            </w:pPr>
            <w:r w:rsidRPr="0EBD45FF">
              <w:rPr>
                <w:rFonts w:ascii="Arial" w:eastAsia="Times New Roman" w:hAnsi="Arial" w:cs="Arial"/>
                <w:lang w:eastAsia="en-CA"/>
              </w:rPr>
              <w:t>Jamie Stiff</w:t>
            </w:r>
          </w:p>
        </w:tc>
        <w:tc>
          <w:tcPr>
            <w:tcW w:w="4680" w:type="dxa"/>
          </w:tcPr>
          <w:p w14:paraId="73F145D7" w14:textId="40FCFF5A" w:rsidR="35B67C4E" w:rsidRDefault="11A474C2" w:rsidP="35B67C4E">
            <w:pPr>
              <w:rPr>
                <w:rFonts w:ascii="Arial" w:eastAsia="Times New Roman" w:hAnsi="Arial" w:cs="Arial"/>
                <w:lang w:eastAsia="en-CA"/>
              </w:rPr>
            </w:pPr>
            <w:r w:rsidRPr="0EBD45FF">
              <w:rPr>
                <w:rFonts w:ascii="Arial" w:eastAsia="Times New Roman" w:hAnsi="Arial" w:cs="Arial"/>
                <w:lang w:eastAsia="en-CA"/>
              </w:rPr>
              <w:t>Managing Director, Genesys Capital</w:t>
            </w:r>
          </w:p>
        </w:tc>
      </w:tr>
      <w:tr w:rsidR="0EBD45FF" w14:paraId="31DA246C" w14:textId="77777777" w:rsidTr="46CC18AD">
        <w:tc>
          <w:tcPr>
            <w:tcW w:w="4675" w:type="dxa"/>
          </w:tcPr>
          <w:p w14:paraId="53069499" w14:textId="30F7F8D2" w:rsidR="0EBD45FF" w:rsidRDefault="0EBD45FF" w:rsidP="0EBD45FF">
            <w:pPr>
              <w:rPr>
                <w:rFonts w:ascii="Arial" w:eastAsia="Times New Roman" w:hAnsi="Arial" w:cs="Arial"/>
                <w:lang w:eastAsia="en-CA"/>
              </w:rPr>
            </w:pPr>
            <w:r w:rsidRPr="2B75665B">
              <w:rPr>
                <w:rFonts w:ascii="Arial" w:eastAsia="Times New Roman" w:hAnsi="Arial" w:cs="Arial"/>
                <w:lang w:eastAsia="en-CA"/>
              </w:rPr>
              <w:t>Matthew Mistry</w:t>
            </w:r>
          </w:p>
        </w:tc>
        <w:tc>
          <w:tcPr>
            <w:tcW w:w="4675" w:type="dxa"/>
          </w:tcPr>
          <w:p w14:paraId="2B310316" w14:textId="2F43A116" w:rsidR="0EBD45FF" w:rsidRDefault="0EBD45FF" w:rsidP="0EBD45FF">
            <w:r w:rsidRPr="0EBD45FF">
              <w:rPr>
                <w:rFonts w:ascii="Arial" w:eastAsia="Times New Roman" w:hAnsi="Arial" w:cs="Arial"/>
                <w:lang w:eastAsia="en-CA"/>
              </w:rPr>
              <w:t>Market and Equity Analyst, CCRM Enterprises Ltd.</w:t>
            </w:r>
          </w:p>
        </w:tc>
      </w:tr>
      <w:tr w:rsidR="35B67C4E" w14:paraId="34346437" w14:textId="77777777" w:rsidTr="46CC18AD">
        <w:tc>
          <w:tcPr>
            <w:tcW w:w="4680" w:type="dxa"/>
          </w:tcPr>
          <w:p w14:paraId="6D6CEC7F" w14:textId="2117EF6E" w:rsidR="35B67C4E" w:rsidRDefault="14BE121F" w:rsidP="35B67C4E">
            <w:pPr>
              <w:rPr>
                <w:rFonts w:ascii="Arial" w:eastAsia="Times New Roman" w:hAnsi="Arial" w:cs="Arial"/>
                <w:lang w:eastAsia="en-CA"/>
              </w:rPr>
            </w:pPr>
            <w:r w:rsidRPr="0EBD45FF">
              <w:rPr>
                <w:rFonts w:ascii="Arial" w:eastAsia="Times New Roman" w:hAnsi="Arial" w:cs="Arial"/>
                <w:lang w:eastAsia="en-CA"/>
              </w:rPr>
              <w:t>Parimal Nathwani</w:t>
            </w:r>
          </w:p>
        </w:tc>
        <w:tc>
          <w:tcPr>
            <w:tcW w:w="4680" w:type="dxa"/>
          </w:tcPr>
          <w:p w14:paraId="02CBFE1A" w14:textId="5B311784" w:rsidR="35B67C4E" w:rsidRDefault="14BE121F" w:rsidP="35B67C4E">
            <w:pPr>
              <w:rPr>
                <w:rFonts w:ascii="Arial" w:eastAsia="Times New Roman" w:hAnsi="Arial" w:cs="Arial"/>
                <w:lang w:eastAsia="en-CA"/>
              </w:rPr>
            </w:pPr>
            <w:r w:rsidRPr="0EBD45FF">
              <w:rPr>
                <w:rFonts w:ascii="Arial" w:eastAsia="Times New Roman" w:hAnsi="Arial" w:cs="Arial"/>
                <w:lang w:eastAsia="en-CA"/>
              </w:rPr>
              <w:t>CEO, Toronto Innovation</w:t>
            </w:r>
            <w:r w:rsidR="5EA118C1" w:rsidRPr="0EBD45FF">
              <w:rPr>
                <w:rFonts w:ascii="Arial" w:eastAsia="Times New Roman" w:hAnsi="Arial" w:cs="Arial"/>
                <w:lang w:eastAsia="en-CA"/>
              </w:rPr>
              <w:t xml:space="preserve"> Acceleration Partners (TIAP)</w:t>
            </w:r>
          </w:p>
        </w:tc>
      </w:tr>
    </w:tbl>
    <w:p w14:paraId="6F0BE44F" w14:textId="756299E3" w:rsidR="009108EA" w:rsidRPr="00214A1B" w:rsidRDefault="009108EA" w:rsidP="35B67C4E">
      <w:pPr>
        <w:spacing w:before="120" w:after="120" w:line="276" w:lineRule="auto"/>
      </w:pPr>
    </w:p>
    <w:sectPr w:rsidR="009108EA" w:rsidRPr="00214A1B" w:rsidSect="006C25B9">
      <w:headerReference w:type="default" r:id="rId24"/>
      <w:footerReference w:type="default" r:id="rId25"/>
      <w:headerReference w:type="first" r:id="rId26"/>
      <w:footerReference w:type="first" r:id="rId27"/>
      <w:pgSz w:w="12240" w:h="15840"/>
      <w:pgMar w:top="1440" w:right="1440" w:bottom="1440" w:left="1440" w:header="708"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80B156" w16cex:dateUtc="2021-01-21T20:27:00Z"/>
</w16cex:commentsExtensible>
</file>

<file path=word/commentsIds.xml><?xml version="1.0" encoding="utf-8"?>
<w16cid:commentsIds xmlns:mc="http://schemas.openxmlformats.org/markup-compatibility/2006" xmlns:w16cid="http://schemas.microsoft.com/office/word/2016/wordml/cid" mc:Ignorable="w16cid">
  <w16cid:commentId w16cid:paraId="35D9900E" w16cid:durableId="3C80B1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49DCA" w14:textId="77777777" w:rsidR="00F163F3" w:rsidRDefault="00F163F3" w:rsidP="00FC6583">
      <w:pPr>
        <w:spacing w:after="0" w:line="240" w:lineRule="auto"/>
      </w:pPr>
      <w:r>
        <w:separator/>
      </w:r>
    </w:p>
  </w:endnote>
  <w:endnote w:type="continuationSeparator" w:id="0">
    <w:p w14:paraId="66D694A8" w14:textId="77777777" w:rsidR="00F163F3" w:rsidRDefault="00F163F3" w:rsidP="00FC6583">
      <w:pPr>
        <w:spacing w:after="0" w:line="240" w:lineRule="auto"/>
      </w:pPr>
      <w:r>
        <w:continuationSeparator/>
      </w:r>
    </w:p>
  </w:endnote>
  <w:endnote w:type="continuationNotice" w:id="1">
    <w:p w14:paraId="34A32789" w14:textId="77777777" w:rsidR="00F163F3" w:rsidRDefault="00F16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369382"/>
      <w:docPartObj>
        <w:docPartGallery w:val="Page Numbers (Bottom of Page)"/>
        <w:docPartUnique/>
      </w:docPartObj>
    </w:sdtPr>
    <w:sdtEndPr>
      <w:rPr>
        <w:noProof/>
      </w:rPr>
    </w:sdtEndPr>
    <w:sdtContent>
      <w:p w14:paraId="084860F3" w14:textId="3A98288B" w:rsidR="00F163F3" w:rsidRDefault="00F163F3">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B54A7">
          <w:rPr>
            <w:noProof/>
          </w:rPr>
          <w:t>4</w:t>
        </w:r>
        <w:r>
          <w:rPr>
            <w:noProof/>
          </w:rPr>
          <w:fldChar w:fldCharType="end"/>
        </w:r>
      </w:p>
    </w:sdtContent>
  </w:sdt>
  <w:p w14:paraId="5E41F5DC" w14:textId="76785908" w:rsidR="00F163F3" w:rsidRDefault="00F163F3" w:rsidP="00AE3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A14C" w14:textId="45403EBA" w:rsidR="00F163F3" w:rsidRDefault="693F43DC">
    <w:pPr>
      <w:pStyle w:val="Footer"/>
    </w:pPr>
    <w:r>
      <w:rPr>
        <w:noProof/>
        <w:lang w:eastAsia="en-CA"/>
      </w:rPr>
      <w:drawing>
        <wp:inline distT="0" distB="0" distL="0" distR="0" wp14:anchorId="1D22E21E" wp14:editId="63963655">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F5FB6" w14:textId="77777777" w:rsidR="00F163F3" w:rsidRDefault="00F163F3" w:rsidP="00FC6583">
      <w:pPr>
        <w:spacing w:after="0" w:line="240" w:lineRule="auto"/>
      </w:pPr>
      <w:r>
        <w:separator/>
      </w:r>
    </w:p>
  </w:footnote>
  <w:footnote w:type="continuationSeparator" w:id="0">
    <w:p w14:paraId="38730141" w14:textId="77777777" w:rsidR="00F163F3" w:rsidRDefault="00F163F3" w:rsidP="00FC6583">
      <w:pPr>
        <w:spacing w:after="0" w:line="240" w:lineRule="auto"/>
      </w:pPr>
      <w:r>
        <w:continuationSeparator/>
      </w:r>
    </w:p>
  </w:footnote>
  <w:footnote w:type="continuationNotice" w:id="1">
    <w:p w14:paraId="44A9449E" w14:textId="77777777" w:rsidR="00F163F3" w:rsidRDefault="00F163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F163F3" w14:paraId="5824E947" w14:textId="77777777" w:rsidTr="503931D8">
      <w:tc>
        <w:tcPr>
          <w:tcW w:w="3120" w:type="dxa"/>
        </w:tcPr>
        <w:p w14:paraId="10303A4B" w14:textId="6B4C1846" w:rsidR="00F163F3" w:rsidRDefault="00F163F3" w:rsidP="503931D8">
          <w:pPr>
            <w:pStyle w:val="Header"/>
            <w:ind w:left="-115"/>
          </w:pPr>
        </w:p>
      </w:tc>
      <w:tc>
        <w:tcPr>
          <w:tcW w:w="3120" w:type="dxa"/>
        </w:tcPr>
        <w:p w14:paraId="499821FA" w14:textId="1AD42219" w:rsidR="00F163F3" w:rsidRDefault="00F163F3" w:rsidP="503931D8">
          <w:pPr>
            <w:pStyle w:val="Header"/>
            <w:jc w:val="center"/>
          </w:pPr>
        </w:p>
      </w:tc>
    </w:tr>
  </w:tbl>
  <w:p w14:paraId="5E724E4A" w14:textId="47614A4C" w:rsidR="00F163F3" w:rsidRDefault="00F163F3" w:rsidP="50393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C8C6" w14:textId="0B2B3793" w:rsidR="00F163F3" w:rsidRDefault="00F163F3" w:rsidP="00C14114">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hybridMultilevel"/>
    <w:tmpl w:val="38D0DEBA"/>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ascii="Symbol" w:hAnsi="Symbol" w:hint="default"/>
        <w:sz w:val="20"/>
      </w:rPr>
    </w:lvl>
    <w:lvl w:ilvl="1" w:tplc="03AEAD6E" w:tentative="1">
      <w:start w:val="1"/>
      <w:numFmt w:val="bullet"/>
      <w:lvlText w:val=""/>
      <w:lvlJc w:val="left"/>
      <w:pPr>
        <w:tabs>
          <w:tab w:val="num" w:pos="1440"/>
        </w:tabs>
        <w:ind w:left="1440" w:hanging="360"/>
      </w:pPr>
      <w:rPr>
        <w:rFonts w:ascii="Symbol" w:hAnsi="Symbol" w:hint="default"/>
        <w:sz w:val="20"/>
      </w:rPr>
    </w:lvl>
    <w:lvl w:ilvl="2" w:tplc="DB0E657A" w:tentative="1">
      <w:start w:val="1"/>
      <w:numFmt w:val="bullet"/>
      <w:lvlText w:val=""/>
      <w:lvlJc w:val="left"/>
      <w:pPr>
        <w:tabs>
          <w:tab w:val="num" w:pos="2160"/>
        </w:tabs>
        <w:ind w:left="2160" w:hanging="360"/>
      </w:pPr>
      <w:rPr>
        <w:rFonts w:ascii="Symbol" w:hAnsi="Symbol" w:hint="default"/>
        <w:sz w:val="20"/>
      </w:rPr>
    </w:lvl>
    <w:lvl w:ilvl="3" w:tplc="815E8F98" w:tentative="1">
      <w:start w:val="1"/>
      <w:numFmt w:val="bullet"/>
      <w:lvlText w:val=""/>
      <w:lvlJc w:val="left"/>
      <w:pPr>
        <w:tabs>
          <w:tab w:val="num" w:pos="2880"/>
        </w:tabs>
        <w:ind w:left="2880" w:hanging="360"/>
      </w:pPr>
      <w:rPr>
        <w:rFonts w:ascii="Symbol" w:hAnsi="Symbol" w:hint="default"/>
        <w:sz w:val="20"/>
      </w:rPr>
    </w:lvl>
    <w:lvl w:ilvl="4" w:tplc="3132BA04" w:tentative="1">
      <w:start w:val="1"/>
      <w:numFmt w:val="bullet"/>
      <w:lvlText w:val=""/>
      <w:lvlJc w:val="left"/>
      <w:pPr>
        <w:tabs>
          <w:tab w:val="num" w:pos="3600"/>
        </w:tabs>
        <w:ind w:left="3600" w:hanging="360"/>
      </w:pPr>
      <w:rPr>
        <w:rFonts w:ascii="Symbol" w:hAnsi="Symbol" w:hint="default"/>
        <w:sz w:val="20"/>
      </w:rPr>
    </w:lvl>
    <w:lvl w:ilvl="5" w:tplc="A836B704" w:tentative="1">
      <w:start w:val="1"/>
      <w:numFmt w:val="bullet"/>
      <w:lvlText w:val=""/>
      <w:lvlJc w:val="left"/>
      <w:pPr>
        <w:tabs>
          <w:tab w:val="num" w:pos="4320"/>
        </w:tabs>
        <w:ind w:left="4320" w:hanging="360"/>
      </w:pPr>
      <w:rPr>
        <w:rFonts w:ascii="Symbol" w:hAnsi="Symbol" w:hint="default"/>
        <w:sz w:val="20"/>
      </w:rPr>
    </w:lvl>
    <w:lvl w:ilvl="6" w:tplc="BF581AC4" w:tentative="1">
      <w:start w:val="1"/>
      <w:numFmt w:val="bullet"/>
      <w:lvlText w:val=""/>
      <w:lvlJc w:val="left"/>
      <w:pPr>
        <w:tabs>
          <w:tab w:val="num" w:pos="5040"/>
        </w:tabs>
        <w:ind w:left="5040" w:hanging="360"/>
      </w:pPr>
      <w:rPr>
        <w:rFonts w:ascii="Symbol" w:hAnsi="Symbol" w:hint="default"/>
        <w:sz w:val="20"/>
      </w:rPr>
    </w:lvl>
    <w:lvl w:ilvl="7" w:tplc="36F272C6" w:tentative="1">
      <w:start w:val="1"/>
      <w:numFmt w:val="bullet"/>
      <w:lvlText w:val=""/>
      <w:lvlJc w:val="left"/>
      <w:pPr>
        <w:tabs>
          <w:tab w:val="num" w:pos="5760"/>
        </w:tabs>
        <w:ind w:left="5760" w:hanging="360"/>
      </w:pPr>
      <w:rPr>
        <w:rFonts w:ascii="Symbol" w:hAnsi="Symbol" w:hint="default"/>
        <w:sz w:val="20"/>
      </w:rPr>
    </w:lvl>
    <w:lvl w:ilvl="8" w:tplc="950A3366"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10C42"/>
    <w:multiLevelType w:val="multilevel"/>
    <w:tmpl w:val="6178D19E"/>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0926A8"/>
    <w:multiLevelType w:val="hybridMultilevel"/>
    <w:tmpl w:val="60D4422E"/>
    <w:lvl w:ilvl="0" w:tplc="69F67166">
      <w:start w:val="1"/>
      <w:numFmt w:val="decimal"/>
      <w:lvlText w:val="%1."/>
      <w:lvlJc w:val="left"/>
      <w:pPr>
        <w:ind w:left="720" w:hanging="360"/>
      </w:pPr>
    </w:lvl>
    <w:lvl w:ilvl="1" w:tplc="E8EAF49E">
      <w:start w:val="1"/>
      <w:numFmt w:val="lowerLetter"/>
      <w:lvlText w:val="%2."/>
      <w:lvlJc w:val="left"/>
      <w:pPr>
        <w:ind w:left="1440" w:hanging="360"/>
      </w:pPr>
    </w:lvl>
    <w:lvl w:ilvl="2" w:tplc="146CCCAA">
      <w:start w:val="1"/>
      <w:numFmt w:val="lowerRoman"/>
      <w:lvlText w:val="%3."/>
      <w:lvlJc w:val="right"/>
      <w:pPr>
        <w:ind w:left="2160" w:hanging="180"/>
      </w:pPr>
    </w:lvl>
    <w:lvl w:ilvl="3" w:tplc="30BACA2C">
      <w:start w:val="1"/>
      <w:numFmt w:val="decimal"/>
      <w:lvlText w:val="%4."/>
      <w:lvlJc w:val="left"/>
      <w:pPr>
        <w:ind w:left="2880" w:hanging="360"/>
      </w:pPr>
    </w:lvl>
    <w:lvl w:ilvl="4" w:tplc="72EE8A66">
      <w:start w:val="1"/>
      <w:numFmt w:val="lowerLetter"/>
      <w:lvlText w:val="%5."/>
      <w:lvlJc w:val="left"/>
      <w:pPr>
        <w:ind w:left="3600" w:hanging="360"/>
      </w:pPr>
    </w:lvl>
    <w:lvl w:ilvl="5" w:tplc="0F4EA83C">
      <w:start w:val="1"/>
      <w:numFmt w:val="lowerRoman"/>
      <w:lvlText w:val="%6."/>
      <w:lvlJc w:val="right"/>
      <w:pPr>
        <w:ind w:left="4320" w:hanging="180"/>
      </w:pPr>
    </w:lvl>
    <w:lvl w:ilvl="6" w:tplc="BB08AD7A">
      <w:start w:val="1"/>
      <w:numFmt w:val="decimal"/>
      <w:lvlText w:val="%7."/>
      <w:lvlJc w:val="left"/>
      <w:pPr>
        <w:ind w:left="5040" w:hanging="360"/>
      </w:pPr>
    </w:lvl>
    <w:lvl w:ilvl="7" w:tplc="9FCA9292">
      <w:start w:val="1"/>
      <w:numFmt w:val="lowerLetter"/>
      <w:lvlText w:val="%8."/>
      <w:lvlJc w:val="left"/>
      <w:pPr>
        <w:ind w:left="5760" w:hanging="360"/>
      </w:pPr>
    </w:lvl>
    <w:lvl w:ilvl="8" w:tplc="6A248370">
      <w:start w:val="1"/>
      <w:numFmt w:val="lowerRoman"/>
      <w:lvlText w:val="%9."/>
      <w:lvlJc w:val="right"/>
      <w:pPr>
        <w:ind w:left="6480" w:hanging="180"/>
      </w:pPr>
    </w:lvl>
  </w:abstractNum>
  <w:abstractNum w:abstractNumId="7" w15:restartNumberingAfterBreak="0">
    <w:nsid w:val="117E4763"/>
    <w:multiLevelType w:val="hybridMultilevel"/>
    <w:tmpl w:val="B1F8F570"/>
    <w:lvl w:ilvl="0" w:tplc="7CF09AA0">
      <w:start w:val="1"/>
      <w:numFmt w:val="bullet"/>
      <w:lvlText w:val=""/>
      <w:lvlJc w:val="left"/>
      <w:pPr>
        <w:ind w:left="720" w:hanging="360"/>
      </w:pPr>
      <w:rPr>
        <w:rFonts w:ascii="Symbol" w:hAnsi="Symbol" w:hint="default"/>
      </w:rPr>
    </w:lvl>
    <w:lvl w:ilvl="1" w:tplc="7504A300">
      <w:start w:val="1"/>
      <w:numFmt w:val="bullet"/>
      <w:lvlText w:val="o"/>
      <w:lvlJc w:val="left"/>
      <w:pPr>
        <w:ind w:left="1440" w:hanging="360"/>
      </w:pPr>
      <w:rPr>
        <w:rFonts w:ascii="Courier New" w:hAnsi="Courier New" w:hint="default"/>
      </w:rPr>
    </w:lvl>
    <w:lvl w:ilvl="2" w:tplc="E0FE328C">
      <w:start w:val="1"/>
      <w:numFmt w:val="bullet"/>
      <w:lvlText w:val=""/>
      <w:lvlJc w:val="left"/>
      <w:pPr>
        <w:ind w:left="2160" w:hanging="360"/>
      </w:pPr>
      <w:rPr>
        <w:rFonts w:ascii="Wingdings" w:hAnsi="Wingdings" w:hint="default"/>
      </w:rPr>
    </w:lvl>
    <w:lvl w:ilvl="3" w:tplc="A18ABEA0">
      <w:start w:val="1"/>
      <w:numFmt w:val="bullet"/>
      <w:lvlText w:val=""/>
      <w:lvlJc w:val="left"/>
      <w:pPr>
        <w:ind w:left="2880" w:hanging="360"/>
      </w:pPr>
      <w:rPr>
        <w:rFonts w:ascii="Symbol" w:hAnsi="Symbol" w:hint="default"/>
      </w:rPr>
    </w:lvl>
    <w:lvl w:ilvl="4" w:tplc="9F58685E">
      <w:start w:val="1"/>
      <w:numFmt w:val="bullet"/>
      <w:lvlText w:val="o"/>
      <w:lvlJc w:val="left"/>
      <w:pPr>
        <w:ind w:left="3600" w:hanging="360"/>
      </w:pPr>
      <w:rPr>
        <w:rFonts w:ascii="Courier New" w:hAnsi="Courier New" w:hint="default"/>
      </w:rPr>
    </w:lvl>
    <w:lvl w:ilvl="5" w:tplc="6E284D40">
      <w:start w:val="1"/>
      <w:numFmt w:val="bullet"/>
      <w:lvlText w:val=""/>
      <w:lvlJc w:val="left"/>
      <w:pPr>
        <w:ind w:left="4320" w:hanging="360"/>
      </w:pPr>
      <w:rPr>
        <w:rFonts w:ascii="Wingdings" w:hAnsi="Wingdings" w:hint="default"/>
      </w:rPr>
    </w:lvl>
    <w:lvl w:ilvl="6" w:tplc="19343B7E">
      <w:start w:val="1"/>
      <w:numFmt w:val="bullet"/>
      <w:lvlText w:val=""/>
      <w:lvlJc w:val="left"/>
      <w:pPr>
        <w:ind w:left="5040" w:hanging="360"/>
      </w:pPr>
      <w:rPr>
        <w:rFonts w:ascii="Symbol" w:hAnsi="Symbol" w:hint="default"/>
      </w:rPr>
    </w:lvl>
    <w:lvl w:ilvl="7" w:tplc="A0DE1774">
      <w:start w:val="1"/>
      <w:numFmt w:val="bullet"/>
      <w:lvlText w:val="o"/>
      <w:lvlJc w:val="left"/>
      <w:pPr>
        <w:ind w:left="5760" w:hanging="360"/>
      </w:pPr>
      <w:rPr>
        <w:rFonts w:ascii="Courier New" w:hAnsi="Courier New" w:hint="default"/>
      </w:rPr>
    </w:lvl>
    <w:lvl w:ilvl="8" w:tplc="39E8ED96">
      <w:start w:val="1"/>
      <w:numFmt w:val="bullet"/>
      <w:lvlText w:val=""/>
      <w:lvlJc w:val="left"/>
      <w:pPr>
        <w:ind w:left="6480" w:hanging="360"/>
      </w:pPr>
      <w:rPr>
        <w:rFonts w:ascii="Wingdings" w:hAnsi="Wingdings" w:hint="default"/>
      </w:rPr>
    </w:lvl>
  </w:abstractNum>
  <w:abstractNum w:abstractNumId="8"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EC5351"/>
    <w:multiLevelType w:val="hybridMultilevel"/>
    <w:tmpl w:val="111491E0"/>
    <w:lvl w:ilvl="0" w:tplc="D52471FE">
      <w:start w:val="1"/>
      <w:numFmt w:val="bullet"/>
      <w:lvlText w:val=""/>
      <w:lvlJc w:val="left"/>
      <w:pPr>
        <w:ind w:left="720" w:hanging="360"/>
      </w:pPr>
      <w:rPr>
        <w:rFonts w:ascii="Symbol" w:hAnsi="Symbol" w:hint="default"/>
      </w:rPr>
    </w:lvl>
    <w:lvl w:ilvl="1" w:tplc="B128D774">
      <w:start w:val="1"/>
      <w:numFmt w:val="bullet"/>
      <w:lvlText w:val=""/>
      <w:lvlJc w:val="left"/>
      <w:pPr>
        <w:ind w:left="1440" w:hanging="360"/>
      </w:pPr>
      <w:rPr>
        <w:rFonts w:ascii="Symbol" w:hAnsi="Symbol" w:hint="default"/>
      </w:rPr>
    </w:lvl>
    <w:lvl w:ilvl="2" w:tplc="2CCCD328">
      <w:start w:val="1"/>
      <w:numFmt w:val="bullet"/>
      <w:lvlText w:val=""/>
      <w:lvlJc w:val="left"/>
      <w:pPr>
        <w:ind w:left="2160" w:hanging="360"/>
      </w:pPr>
      <w:rPr>
        <w:rFonts w:ascii="Wingdings" w:hAnsi="Wingdings" w:hint="default"/>
      </w:rPr>
    </w:lvl>
    <w:lvl w:ilvl="3" w:tplc="298EB1C4">
      <w:start w:val="1"/>
      <w:numFmt w:val="bullet"/>
      <w:lvlText w:val=""/>
      <w:lvlJc w:val="left"/>
      <w:pPr>
        <w:ind w:left="2880" w:hanging="360"/>
      </w:pPr>
      <w:rPr>
        <w:rFonts w:ascii="Symbol" w:hAnsi="Symbol" w:hint="default"/>
      </w:rPr>
    </w:lvl>
    <w:lvl w:ilvl="4" w:tplc="4C4C5888">
      <w:start w:val="1"/>
      <w:numFmt w:val="bullet"/>
      <w:lvlText w:val="o"/>
      <w:lvlJc w:val="left"/>
      <w:pPr>
        <w:ind w:left="3600" w:hanging="360"/>
      </w:pPr>
      <w:rPr>
        <w:rFonts w:ascii="Courier New" w:hAnsi="Courier New" w:hint="default"/>
      </w:rPr>
    </w:lvl>
    <w:lvl w:ilvl="5" w:tplc="BF885C0A">
      <w:start w:val="1"/>
      <w:numFmt w:val="bullet"/>
      <w:lvlText w:val=""/>
      <w:lvlJc w:val="left"/>
      <w:pPr>
        <w:ind w:left="4320" w:hanging="360"/>
      </w:pPr>
      <w:rPr>
        <w:rFonts w:ascii="Wingdings" w:hAnsi="Wingdings" w:hint="default"/>
      </w:rPr>
    </w:lvl>
    <w:lvl w:ilvl="6" w:tplc="62FCE5B0">
      <w:start w:val="1"/>
      <w:numFmt w:val="bullet"/>
      <w:lvlText w:val=""/>
      <w:lvlJc w:val="left"/>
      <w:pPr>
        <w:ind w:left="5040" w:hanging="360"/>
      </w:pPr>
      <w:rPr>
        <w:rFonts w:ascii="Symbol" w:hAnsi="Symbol" w:hint="default"/>
      </w:rPr>
    </w:lvl>
    <w:lvl w:ilvl="7" w:tplc="1DAE1E08">
      <w:start w:val="1"/>
      <w:numFmt w:val="bullet"/>
      <w:lvlText w:val="o"/>
      <w:lvlJc w:val="left"/>
      <w:pPr>
        <w:ind w:left="5760" w:hanging="360"/>
      </w:pPr>
      <w:rPr>
        <w:rFonts w:ascii="Courier New" w:hAnsi="Courier New" w:hint="default"/>
      </w:rPr>
    </w:lvl>
    <w:lvl w:ilvl="8" w:tplc="61F46A8A">
      <w:start w:val="1"/>
      <w:numFmt w:val="bullet"/>
      <w:lvlText w:val=""/>
      <w:lvlJc w:val="left"/>
      <w:pPr>
        <w:ind w:left="6480" w:hanging="360"/>
      </w:pPr>
      <w:rPr>
        <w:rFonts w:ascii="Wingdings" w:hAnsi="Wingdings" w:hint="default"/>
      </w:rPr>
    </w:lvl>
  </w:abstractNum>
  <w:abstractNum w:abstractNumId="10" w15:restartNumberingAfterBreak="0">
    <w:nsid w:val="16DF1296"/>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3"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1F32C17"/>
    <w:multiLevelType w:val="hybrid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5"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371C47"/>
    <w:multiLevelType w:val="hybridMultilevel"/>
    <w:tmpl w:val="F9561874"/>
    <w:lvl w:ilvl="0" w:tplc="9662BB28">
      <w:start w:val="1"/>
      <w:numFmt w:val="bullet"/>
      <w:lvlText w:val=""/>
      <w:lvlJc w:val="left"/>
      <w:pPr>
        <w:ind w:left="720" w:hanging="360"/>
      </w:pPr>
      <w:rPr>
        <w:rFonts w:ascii="Symbol" w:hAnsi="Symbol" w:hint="default"/>
      </w:rPr>
    </w:lvl>
    <w:lvl w:ilvl="1" w:tplc="8FC4C2E4">
      <w:start w:val="1"/>
      <w:numFmt w:val="bullet"/>
      <w:lvlText w:val="o"/>
      <w:lvlJc w:val="left"/>
      <w:pPr>
        <w:ind w:left="1440" w:hanging="360"/>
      </w:pPr>
      <w:rPr>
        <w:rFonts w:ascii="Courier New" w:hAnsi="Courier New" w:hint="default"/>
      </w:rPr>
    </w:lvl>
    <w:lvl w:ilvl="2" w:tplc="3E2EB53C">
      <w:start w:val="1"/>
      <w:numFmt w:val="bullet"/>
      <w:lvlText w:val=""/>
      <w:lvlJc w:val="left"/>
      <w:pPr>
        <w:ind w:left="2160" w:hanging="360"/>
      </w:pPr>
      <w:rPr>
        <w:rFonts w:ascii="Wingdings" w:hAnsi="Wingdings" w:hint="default"/>
      </w:rPr>
    </w:lvl>
    <w:lvl w:ilvl="3" w:tplc="5D26CEE4">
      <w:start w:val="1"/>
      <w:numFmt w:val="bullet"/>
      <w:lvlText w:val=""/>
      <w:lvlJc w:val="left"/>
      <w:pPr>
        <w:ind w:left="2880" w:hanging="360"/>
      </w:pPr>
      <w:rPr>
        <w:rFonts w:ascii="Symbol" w:hAnsi="Symbol" w:hint="default"/>
      </w:rPr>
    </w:lvl>
    <w:lvl w:ilvl="4" w:tplc="975876B0">
      <w:start w:val="1"/>
      <w:numFmt w:val="bullet"/>
      <w:lvlText w:val="o"/>
      <w:lvlJc w:val="left"/>
      <w:pPr>
        <w:ind w:left="3600" w:hanging="360"/>
      </w:pPr>
      <w:rPr>
        <w:rFonts w:ascii="Courier New" w:hAnsi="Courier New" w:hint="default"/>
      </w:rPr>
    </w:lvl>
    <w:lvl w:ilvl="5" w:tplc="A5C88850">
      <w:start w:val="1"/>
      <w:numFmt w:val="bullet"/>
      <w:lvlText w:val=""/>
      <w:lvlJc w:val="left"/>
      <w:pPr>
        <w:ind w:left="4320" w:hanging="360"/>
      </w:pPr>
      <w:rPr>
        <w:rFonts w:ascii="Wingdings" w:hAnsi="Wingdings" w:hint="default"/>
      </w:rPr>
    </w:lvl>
    <w:lvl w:ilvl="6" w:tplc="02A00A12">
      <w:start w:val="1"/>
      <w:numFmt w:val="bullet"/>
      <w:lvlText w:val=""/>
      <w:lvlJc w:val="left"/>
      <w:pPr>
        <w:ind w:left="5040" w:hanging="360"/>
      </w:pPr>
      <w:rPr>
        <w:rFonts w:ascii="Symbol" w:hAnsi="Symbol" w:hint="default"/>
      </w:rPr>
    </w:lvl>
    <w:lvl w:ilvl="7" w:tplc="C748956C">
      <w:start w:val="1"/>
      <w:numFmt w:val="bullet"/>
      <w:lvlText w:val="o"/>
      <w:lvlJc w:val="left"/>
      <w:pPr>
        <w:ind w:left="5760" w:hanging="360"/>
      </w:pPr>
      <w:rPr>
        <w:rFonts w:ascii="Courier New" w:hAnsi="Courier New" w:hint="default"/>
      </w:rPr>
    </w:lvl>
    <w:lvl w:ilvl="8" w:tplc="C4C2D06C">
      <w:start w:val="1"/>
      <w:numFmt w:val="bullet"/>
      <w:lvlText w:val=""/>
      <w:lvlJc w:val="left"/>
      <w:pPr>
        <w:ind w:left="6480" w:hanging="360"/>
      </w:pPr>
      <w:rPr>
        <w:rFonts w:ascii="Wingdings" w:hAnsi="Wingdings" w:hint="default"/>
      </w:rPr>
    </w:lvl>
  </w:abstractNum>
  <w:abstractNum w:abstractNumId="17" w15:restartNumberingAfterBreak="0">
    <w:nsid w:val="2D653D4F"/>
    <w:multiLevelType w:val="hybridMultilevel"/>
    <w:tmpl w:val="71BC9FCE"/>
    <w:lvl w:ilvl="0" w:tplc="3F808BF6">
      <w:start w:val="1"/>
      <w:numFmt w:val="bullet"/>
      <w:lvlText w:val=""/>
      <w:lvlJc w:val="left"/>
      <w:pPr>
        <w:ind w:left="720" w:hanging="360"/>
      </w:pPr>
      <w:rPr>
        <w:rFonts w:ascii="Symbol" w:hAnsi="Symbol" w:hint="default"/>
      </w:rPr>
    </w:lvl>
    <w:lvl w:ilvl="1" w:tplc="F4BECB6A">
      <w:start w:val="1"/>
      <w:numFmt w:val="bullet"/>
      <w:lvlText w:val="o"/>
      <w:lvlJc w:val="left"/>
      <w:pPr>
        <w:ind w:left="1440" w:hanging="360"/>
      </w:pPr>
      <w:rPr>
        <w:rFonts w:ascii="Courier New" w:hAnsi="Courier New" w:hint="default"/>
      </w:rPr>
    </w:lvl>
    <w:lvl w:ilvl="2" w:tplc="40149ACA">
      <w:start w:val="1"/>
      <w:numFmt w:val="bullet"/>
      <w:lvlText w:val=""/>
      <w:lvlJc w:val="left"/>
      <w:pPr>
        <w:ind w:left="2160" w:hanging="360"/>
      </w:pPr>
      <w:rPr>
        <w:rFonts w:ascii="Wingdings" w:hAnsi="Wingdings" w:hint="default"/>
      </w:rPr>
    </w:lvl>
    <w:lvl w:ilvl="3" w:tplc="CE448CD2">
      <w:start w:val="1"/>
      <w:numFmt w:val="bullet"/>
      <w:lvlText w:val=""/>
      <w:lvlJc w:val="left"/>
      <w:pPr>
        <w:ind w:left="2880" w:hanging="360"/>
      </w:pPr>
      <w:rPr>
        <w:rFonts w:ascii="Symbol" w:hAnsi="Symbol" w:hint="default"/>
      </w:rPr>
    </w:lvl>
    <w:lvl w:ilvl="4" w:tplc="F84E67A0">
      <w:start w:val="1"/>
      <w:numFmt w:val="bullet"/>
      <w:lvlText w:val="o"/>
      <w:lvlJc w:val="left"/>
      <w:pPr>
        <w:ind w:left="3600" w:hanging="360"/>
      </w:pPr>
      <w:rPr>
        <w:rFonts w:ascii="Courier New" w:hAnsi="Courier New" w:hint="default"/>
      </w:rPr>
    </w:lvl>
    <w:lvl w:ilvl="5" w:tplc="F8B2612A">
      <w:start w:val="1"/>
      <w:numFmt w:val="bullet"/>
      <w:lvlText w:val=""/>
      <w:lvlJc w:val="left"/>
      <w:pPr>
        <w:ind w:left="4320" w:hanging="360"/>
      </w:pPr>
      <w:rPr>
        <w:rFonts w:ascii="Wingdings" w:hAnsi="Wingdings" w:hint="default"/>
      </w:rPr>
    </w:lvl>
    <w:lvl w:ilvl="6" w:tplc="0B2E37B6">
      <w:start w:val="1"/>
      <w:numFmt w:val="bullet"/>
      <w:lvlText w:val=""/>
      <w:lvlJc w:val="left"/>
      <w:pPr>
        <w:ind w:left="5040" w:hanging="360"/>
      </w:pPr>
      <w:rPr>
        <w:rFonts w:ascii="Symbol" w:hAnsi="Symbol" w:hint="default"/>
      </w:rPr>
    </w:lvl>
    <w:lvl w:ilvl="7" w:tplc="88BAEDA8">
      <w:start w:val="1"/>
      <w:numFmt w:val="bullet"/>
      <w:lvlText w:val="o"/>
      <w:lvlJc w:val="left"/>
      <w:pPr>
        <w:ind w:left="5760" w:hanging="360"/>
      </w:pPr>
      <w:rPr>
        <w:rFonts w:ascii="Courier New" w:hAnsi="Courier New" w:hint="default"/>
      </w:rPr>
    </w:lvl>
    <w:lvl w:ilvl="8" w:tplc="0CFC6D9E">
      <w:start w:val="1"/>
      <w:numFmt w:val="bullet"/>
      <w:lvlText w:val=""/>
      <w:lvlJc w:val="left"/>
      <w:pPr>
        <w:ind w:left="6480" w:hanging="360"/>
      </w:pPr>
      <w:rPr>
        <w:rFonts w:ascii="Wingdings" w:hAnsi="Wingdings" w:hint="default"/>
      </w:rPr>
    </w:lvl>
  </w:abstractNum>
  <w:abstractNum w:abstractNumId="18" w15:restartNumberingAfterBreak="0">
    <w:nsid w:val="31456DFF"/>
    <w:multiLevelType w:val="hybridMultilevel"/>
    <w:tmpl w:val="460249C4"/>
    <w:lvl w:ilvl="0" w:tplc="245AECDC">
      <w:start w:val="2"/>
      <w:numFmt w:val="decimal"/>
      <w:lvlText w:val="%1."/>
      <w:lvlJc w:val="left"/>
      <w:pPr>
        <w:tabs>
          <w:tab w:val="num" w:pos="720"/>
        </w:tabs>
        <w:ind w:left="360" w:hanging="360"/>
      </w:pPr>
    </w:lvl>
    <w:lvl w:ilvl="1" w:tplc="55BCA47C" w:tentative="1">
      <w:start w:val="1"/>
      <w:numFmt w:val="decimal"/>
      <w:lvlText w:val="%2."/>
      <w:lvlJc w:val="left"/>
      <w:pPr>
        <w:tabs>
          <w:tab w:val="num" w:pos="1440"/>
        </w:tabs>
        <w:ind w:left="1080" w:hanging="360"/>
      </w:pPr>
    </w:lvl>
    <w:lvl w:ilvl="2" w:tplc="C924EF8C" w:tentative="1">
      <w:start w:val="1"/>
      <w:numFmt w:val="decimal"/>
      <w:lvlText w:val="%3."/>
      <w:lvlJc w:val="left"/>
      <w:pPr>
        <w:tabs>
          <w:tab w:val="num" w:pos="2160"/>
        </w:tabs>
        <w:ind w:left="1800" w:hanging="360"/>
      </w:pPr>
    </w:lvl>
    <w:lvl w:ilvl="3" w:tplc="808AAB1C" w:tentative="1">
      <w:start w:val="1"/>
      <w:numFmt w:val="decimal"/>
      <w:lvlText w:val="%4."/>
      <w:lvlJc w:val="left"/>
      <w:pPr>
        <w:tabs>
          <w:tab w:val="num" w:pos="2880"/>
        </w:tabs>
        <w:ind w:left="2520" w:hanging="360"/>
      </w:pPr>
    </w:lvl>
    <w:lvl w:ilvl="4" w:tplc="F46803D0" w:tentative="1">
      <w:start w:val="1"/>
      <w:numFmt w:val="decimal"/>
      <w:lvlText w:val="%5."/>
      <w:lvlJc w:val="left"/>
      <w:pPr>
        <w:tabs>
          <w:tab w:val="num" w:pos="3600"/>
        </w:tabs>
        <w:ind w:left="3240" w:hanging="360"/>
      </w:pPr>
    </w:lvl>
    <w:lvl w:ilvl="5" w:tplc="9D9A9140" w:tentative="1">
      <w:start w:val="1"/>
      <w:numFmt w:val="decimal"/>
      <w:lvlText w:val="%6."/>
      <w:lvlJc w:val="left"/>
      <w:pPr>
        <w:tabs>
          <w:tab w:val="num" w:pos="4320"/>
        </w:tabs>
        <w:ind w:left="3960" w:hanging="360"/>
      </w:pPr>
    </w:lvl>
    <w:lvl w:ilvl="6" w:tplc="C3D0AF9A" w:tentative="1">
      <w:start w:val="1"/>
      <w:numFmt w:val="decimal"/>
      <w:lvlText w:val="%7."/>
      <w:lvlJc w:val="left"/>
      <w:pPr>
        <w:tabs>
          <w:tab w:val="num" w:pos="5040"/>
        </w:tabs>
        <w:ind w:left="4680" w:hanging="360"/>
      </w:pPr>
    </w:lvl>
    <w:lvl w:ilvl="7" w:tplc="2BEECF02" w:tentative="1">
      <w:start w:val="1"/>
      <w:numFmt w:val="decimal"/>
      <w:lvlText w:val="%8."/>
      <w:lvlJc w:val="left"/>
      <w:pPr>
        <w:tabs>
          <w:tab w:val="num" w:pos="5760"/>
        </w:tabs>
        <w:ind w:left="5400" w:hanging="360"/>
      </w:pPr>
    </w:lvl>
    <w:lvl w:ilvl="8" w:tplc="F530B868" w:tentative="1">
      <w:start w:val="1"/>
      <w:numFmt w:val="decimal"/>
      <w:lvlText w:val="%9."/>
      <w:lvlJc w:val="left"/>
      <w:pPr>
        <w:tabs>
          <w:tab w:val="num" w:pos="6480"/>
        </w:tabs>
        <w:ind w:left="6120" w:hanging="360"/>
      </w:pPr>
    </w:lvl>
  </w:abstractNum>
  <w:abstractNum w:abstractNumId="19" w15:restartNumberingAfterBreak="0">
    <w:nsid w:val="31497C33"/>
    <w:multiLevelType w:val="hybridMultilevel"/>
    <w:tmpl w:val="E64ED68E"/>
    <w:lvl w:ilvl="0" w:tplc="9970CBB6">
      <w:start w:val="1"/>
      <w:numFmt w:val="bullet"/>
      <w:lvlText w:val=""/>
      <w:lvlJc w:val="left"/>
      <w:pPr>
        <w:ind w:left="720" w:hanging="360"/>
      </w:pPr>
      <w:rPr>
        <w:rFonts w:ascii="Symbol" w:hAnsi="Symbol" w:hint="default"/>
      </w:rPr>
    </w:lvl>
    <w:lvl w:ilvl="1" w:tplc="81204780">
      <w:start w:val="1"/>
      <w:numFmt w:val="bullet"/>
      <w:lvlText w:val="o"/>
      <w:lvlJc w:val="left"/>
      <w:pPr>
        <w:ind w:left="1440" w:hanging="360"/>
      </w:pPr>
      <w:rPr>
        <w:rFonts w:ascii="Courier New" w:hAnsi="Courier New" w:hint="default"/>
      </w:rPr>
    </w:lvl>
    <w:lvl w:ilvl="2" w:tplc="635E8662">
      <w:start w:val="1"/>
      <w:numFmt w:val="bullet"/>
      <w:lvlText w:val=""/>
      <w:lvlJc w:val="left"/>
      <w:pPr>
        <w:ind w:left="2160" w:hanging="360"/>
      </w:pPr>
      <w:rPr>
        <w:rFonts w:ascii="Wingdings" w:hAnsi="Wingdings" w:hint="default"/>
      </w:rPr>
    </w:lvl>
    <w:lvl w:ilvl="3" w:tplc="E2EAEF44">
      <w:start w:val="1"/>
      <w:numFmt w:val="bullet"/>
      <w:lvlText w:val=""/>
      <w:lvlJc w:val="left"/>
      <w:pPr>
        <w:ind w:left="2880" w:hanging="360"/>
      </w:pPr>
      <w:rPr>
        <w:rFonts w:ascii="Symbol" w:hAnsi="Symbol" w:hint="default"/>
      </w:rPr>
    </w:lvl>
    <w:lvl w:ilvl="4" w:tplc="BA2EE774">
      <w:start w:val="1"/>
      <w:numFmt w:val="bullet"/>
      <w:lvlText w:val="o"/>
      <w:lvlJc w:val="left"/>
      <w:pPr>
        <w:ind w:left="3600" w:hanging="360"/>
      </w:pPr>
      <w:rPr>
        <w:rFonts w:ascii="Courier New" w:hAnsi="Courier New" w:hint="default"/>
      </w:rPr>
    </w:lvl>
    <w:lvl w:ilvl="5" w:tplc="F5763094">
      <w:start w:val="1"/>
      <w:numFmt w:val="bullet"/>
      <w:lvlText w:val=""/>
      <w:lvlJc w:val="left"/>
      <w:pPr>
        <w:ind w:left="4320" w:hanging="360"/>
      </w:pPr>
      <w:rPr>
        <w:rFonts w:ascii="Wingdings" w:hAnsi="Wingdings" w:hint="default"/>
      </w:rPr>
    </w:lvl>
    <w:lvl w:ilvl="6" w:tplc="0E02E95E">
      <w:start w:val="1"/>
      <w:numFmt w:val="bullet"/>
      <w:lvlText w:val=""/>
      <w:lvlJc w:val="left"/>
      <w:pPr>
        <w:ind w:left="5040" w:hanging="360"/>
      </w:pPr>
      <w:rPr>
        <w:rFonts w:ascii="Symbol" w:hAnsi="Symbol" w:hint="default"/>
      </w:rPr>
    </w:lvl>
    <w:lvl w:ilvl="7" w:tplc="6004F93A">
      <w:start w:val="1"/>
      <w:numFmt w:val="bullet"/>
      <w:lvlText w:val="o"/>
      <w:lvlJc w:val="left"/>
      <w:pPr>
        <w:ind w:left="5760" w:hanging="360"/>
      </w:pPr>
      <w:rPr>
        <w:rFonts w:ascii="Courier New" w:hAnsi="Courier New" w:hint="default"/>
      </w:rPr>
    </w:lvl>
    <w:lvl w:ilvl="8" w:tplc="AC469CDA">
      <w:start w:val="1"/>
      <w:numFmt w:val="bullet"/>
      <w:lvlText w:val=""/>
      <w:lvlJc w:val="left"/>
      <w:pPr>
        <w:ind w:left="6480" w:hanging="360"/>
      </w:pPr>
      <w:rPr>
        <w:rFonts w:ascii="Wingdings" w:hAnsi="Wingdings" w:hint="default"/>
      </w:rPr>
    </w:lvl>
  </w:abstractNum>
  <w:abstractNum w:abstractNumId="20" w15:restartNumberingAfterBreak="0">
    <w:nsid w:val="39B16E84"/>
    <w:multiLevelType w:val="hybridMultilevel"/>
    <w:tmpl w:val="FC20F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444864"/>
    <w:multiLevelType w:val="hybridMultilevel"/>
    <w:tmpl w:val="F1AC1C1E"/>
    <w:lvl w:ilvl="0" w:tplc="0962728C">
      <w:start w:val="1"/>
      <w:numFmt w:val="decimal"/>
      <w:lvlText w:val="%1."/>
      <w:lvlJc w:val="left"/>
      <w:pPr>
        <w:ind w:left="360" w:hanging="360"/>
      </w:pPr>
    </w:lvl>
    <w:lvl w:ilvl="1" w:tplc="DA64B596">
      <w:start w:val="1"/>
      <w:numFmt w:val="lowerLetter"/>
      <w:lvlText w:val="%2."/>
      <w:lvlJc w:val="left"/>
      <w:pPr>
        <w:ind w:left="1080" w:hanging="360"/>
      </w:pPr>
    </w:lvl>
    <w:lvl w:ilvl="2" w:tplc="F28EFD14">
      <w:start w:val="1"/>
      <w:numFmt w:val="lowerRoman"/>
      <w:lvlText w:val="%3."/>
      <w:lvlJc w:val="right"/>
      <w:pPr>
        <w:ind w:left="1800" w:hanging="180"/>
      </w:pPr>
    </w:lvl>
    <w:lvl w:ilvl="3" w:tplc="7E12DCE6">
      <w:start w:val="1"/>
      <w:numFmt w:val="decimal"/>
      <w:lvlText w:val="%4."/>
      <w:lvlJc w:val="left"/>
      <w:pPr>
        <w:ind w:left="2520" w:hanging="360"/>
      </w:pPr>
    </w:lvl>
    <w:lvl w:ilvl="4" w:tplc="16B2EEB4">
      <w:start w:val="1"/>
      <w:numFmt w:val="lowerLetter"/>
      <w:lvlText w:val="%5."/>
      <w:lvlJc w:val="left"/>
      <w:pPr>
        <w:ind w:left="3240" w:hanging="360"/>
      </w:pPr>
    </w:lvl>
    <w:lvl w:ilvl="5" w:tplc="0E94A5D6">
      <w:start w:val="1"/>
      <w:numFmt w:val="lowerRoman"/>
      <w:lvlText w:val="%6."/>
      <w:lvlJc w:val="right"/>
      <w:pPr>
        <w:ind w:left="3960" w:hanging="180"/>
      </w:pPr>
    </w:lvl>
    <w:lvl w:ilvl="6" w:tplc="A33003B8">
      <w:start w:val="1"/>
      <w:numFmt w:val="decimal"/>
      <w:lvlText w:val="%7."/>
      <w:lvlJc w:val="left"/>
      <w:pPr>
        <w:ind w:left="4680" w:hanging="360"/>
      </w:pPr>
    </w:lvl>
    <w:lvl w:ilvl="7" w:tplc="16AE8216">
      <w:start w:val="1"/>
      <w:numFmt w:val="lowerLetter"/>
      <w:lvlText w:val="%8."/>
      <w:lvlJc w:val="left"/>
      <w:pPr>
        <w:ind w:left="5400" w:hanging="360"/>
      </w:pPr>
    </w:lvl>
    <w:lvl w:ilvl="8" w:tplc="23164A34">
      <w:start w:val="1"/>
      <w:numFmt w:val="lowerRoman"/>
      <w:lvlText w:val="%9."/>
      <w:lvlJc w:val="right"/>
      <w:pPr>
        <w:ind w:left="6120" w:hanging="180"/>
      </w:pPr>
    </w:lvl>
  </w:abstractNum>
  <w:abstractNum w:abstractNumId="22" w15:restartNumberingAfterBreak="0">
    <w:nsid w:val="41437A9A"/>
    <w:multiLevelType w:val="hybridMultilevel"/>
    <w:tmpl w:val="893C4F0A"/>
    <w:lvl w:ilvl="0" w:tplc="C066B062">
      <w:start w:val="1"/>
      <w:numFmt w:val="bullet"/>
      <w:lvlText w:val=""/>
      <w:lvlJc w:val="left"/>
      <w:pPr>
        <w:tabs>
          <w:tab w:val="num" w:pos="720"/>
        </w:tabs>
        <w:ind w:left="720" w:hanging="360"/>
      </w:pPr>
      <w:rPr>
        <w:rFonts w:ascii="Symbol" w:hAnsi="Symbol" w:hint="default"/>
        <w:sz w:val="20"/>
      </w:rPr>
    </w:lvl>
    <w:lvl w:ilvl="1" w:tplc="14A4450E" w:tentative="1">
      <w:start w:val="1"/>
      <w:numFmt w:val="bullet"/>
      <w:lvlText w:val=""/>
      <w:lvlJc w:val="left"/>
      <w:pPr>
        <w:tabs>
          <w:tab w:val="num" w:pos="1440"/>
        </w:tabs>
        <w:ind w:left="1440" w:hanging="360"/>
      </w:pPr>
      <w:rPr>
        <w:rFonts w:ascii="Symbol" w:hAnsi="Symbol" w:hint="default"/>
        <w:sz w:val="20"/>
      </w:rPr>
    </w:lvl>
    <w:lvl w:ilvl="2" w:tplc="BFFCE134" w:tentative="1">
      <w:start w:val="1"/>
      <w:numFmt w:val="bullet"/>
      <w:lvlText w:val=""/>
      <w:lvlJc w:val="left"/>
      <w:pPr>
        <w:tabs>
          <w:tab w:val="num" w:pos="2160"/>
        </w:tabs>
        <w:ind w:left="2160" w:hanging="360"/>
      </w:pPr>
      <w:rPr>
        <w:rFonts w:ascii="Symbol" w:hAnsi="Symbol" w:hint="default"/>
        <w:sz w:val="20"/>
      </w:rPr>
    </w:lvl>
    <w:lvl w:ilvl="3" w:tplc="426ED5F2" w:tentative="1">
      <w:start w:val="1"/>
      <w:numFmt w:val="bullet"/>
      <w:lvlText w:val=""/>
      <w:lvlJc w:val="left"/>
      <w:pPr>
        <w:tabs>
          <w:tab w:val="num" w:pos="2880"/>
        </w:tabs>
        <w:ind w:left="2880" w:hanging="360"/>
      </w:pPr>
      <w:rPr>
        <w:rFonts w:ascii="Symbol" w:hAnsi="Symbol" w:hint="default"/>
        <w:sz w:val="20"/>
      </w:rPr>
    </w:lvl>
    <w:lvl w:ilvl="4" w:tplc="55A0747A" w:tentative="1">
      <w:start w:val="1"/>
      <w:numFmt w:val="bullet"/>
      <w:lvlText w:val=""/>
      <w:lvlJc w:val="left"/>
      <w:pPr>
        <w:tabs>
          <w:tab w:val="num" w:pos="3600"/>
        </w:tabs>
        <w:ind w:left="3600" w:hanging="360"/>
      </w:pPr>
      <w:rPr>
        <w:rFonts w:ascii="Symbol" w:hAnsi="Symbol" w:hint="default"/>
        <w:sz w:val="20"/>
      </w:rPr>
    </w:lvl>
    <w:lvl w:ilvl="5" w:tplc="DAD24416" w:tentative="1">
      <w:start w:val="1"/>
      <w:numFmt w:val="bullet"/>
      <w:lvlText w:val=""/>
      <w:lvlJc w:val="left"/>
      <w:pPr>
        <w:tabs>
          <w:tab w:val="num" w:pos="4320"/>
        </w:tabs>
        <w:ind w:left="4320" w:hanging="360"/>
      </w:pPr>
      <w:rPr>
        <w:rFonts w:ascii="Symbol" w:hAnsi="Symbol" w:hint="default"/>
        <w:sz w:val="20"/>
      </w:rPr>
    </w:lvl>
    <w:lvl w:ilvl="6" w:tplc="857C7470" w:tentative="1">
      <w:start w:val="1"/>
      <w:numFmt w:val="bullet"/>
      <w:lvlText w:val=""/>
      <w:lvlJc w:val="left"/>
      <w:pPr>
        <w:tabs>
          <w:tab w:val="num" w:pos="5040"/>
        </w:tabs>
        <w:ind w:left="5040" w:hanging="360"/>
      </w:pPr>
      <w:rPr>
        <w:rFonts w:ascii="Symbol" w:hAnsi="Symbol" w:hint="default"/>
        <w:sz w:val="20"/>
      </w:rPr>
    </w:lvl>
    <w:lvl w:ilvl="7" w:tplc="87762982" w:tentative="1">
      <w:start w:val="1"/>
      <w:numFmt w:val="bullet"/>
      <w:lvlText w:val=""/>
      <w:lvlJc w:val="left"/>
      <w:pPr>
        <w:tabs>
          <w:tab w:val="num" w:pos="5760"/>
        </w:tabs>
        <w:ind w:left="5760" w:hanging="360"/>
      </w:pPr>
      <w:rPr>
        <w:rFonts w:ascii="Symbol" w:hAnsi="Symbol" w:hint="default"/>
        <w:sz w:val="20"/>
      </w:rPr>
    </w:lvl>
    <w:lvl w:ilvl="8" w:tplc="EDFEC3E2"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482B8E"/>
    <w:multiLevelType w:val="hybridMultilevel"/>
    <w:tmpl w:val="097AE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66E41"/>
    <w:multiLevelType w:val="hybridMultilevel"/>
    <w:tmpl w:val="F0EAD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3C0961"/>
    <w:multiLevelType w:val="hybridMultilevel"/>
    <w:tmpl w:val="E4A2CB34"/>
    <w:lvl w:ilvl="0" w:tplc="3B48A1FE">
      <w:numFmt w:val="bullet"/>
      <w:lvlText w:val="-"/>
      <w:lvlJc w:val="left"/>
      <w:pPr>
        <w:ind w:left="327" w:hanging="360"/>
      </w:pPr>
      <w:rPr>
        <w:rFonts w:ascii="Arial" w:eastAsia="Arial" w:hAnsi="Arial" w:cs="Arial" w:hint="default"/>
        <w:w w:val="100"/>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26"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B5A9F"/>
    <w:multiLevelType w:val="hybridMultilevel"/>
    <w:tmpl w:val="7E66AB68"/>
    <w:lvl w:ilvl="0" w:tplc="44A4DEDE">
      <w:start w:val="1"/>
      <w:numFmt w:val="bullet"/>
      <w:lvlText w:val=""/>
      <w:lvlJc w:val="left"/>
      <w:pPr>
        <w:ind w:left="720" w:hanging="360"/>
      </w:pPr>
      <w:rPr>
        <w:rFonts w:ascii="Symbol" w:hAnsi="Symbol" w:hint="default"/>
      </w:rPr>
    </w:lvl>
    <w:lvl w:ilvl="1" w:tplc="9AD4257E">
      <w:start w:val="1"/>
      <w:numFmt w:val="bullet"/>
      <w:lvlText w:val="o"/>
      <w:lvlJc w:val="left"/>
      <w:pPr>
        <w:ind w:left="1440" w:hanging="360"/>
      </w:pPr>
      <w:rPr>
        <w:rFonts w:ascii="Courier New" w:hAnsi="Courier New" w:hint="default"/>
      </w:rPr>
    </w:lvl>
    <w:lvl w:ilvl="2" w:tplc="C7884F86">
      <w:start w:val="1"/>
      <w:numFmt w:val="bullet"/>
      <w:lvlText w:val=""/>
      <w:lvlJc w:val="left"/>
      <w:pPr>
        <w:ind w:left="2160" w:hanging="360"/>
      </w:pPr>
      <w:rPr>
        <w:rFonts w:ascii="Wingdings" w:hAnsi="Wingdings" w:hint="default"/>
      </w:rPr>
    </w:lvl>
    <w:lvl w:ilvl="3" w:tplc="61BE1846">
      <w:start w:val="1"/>
      <w:numFmt w:val="bullet"/>
      <w:lvlText w:val=""/>
      <w:lvlJc w:val="left"/>
      <w:pPr>
        <w:ind w:left="2880" w:hanging="360"/>
      </w:pPr>
      <w:rPr>
        <w:rFonts w:ascii="Symbol" w:hAnsi="Symbol" w:hint="default"/>
      </w:rPr>
    </w:lvl>
    <w:lvl w:ilvl="4" w:tplc="AF641120">
      <w:start w:val="1"/>
      <w:numFmt w:val="bullet"/>
      <w:lvlText w:val="o"/>
      <w:lvlJc w:val="left"/>
      <w:pPr>
        <w:ind w:left="3600" w:hanging="360"/>
      </w:pPr>
      <w:rPr>
        <w:rFonts w:ascii="Courier New" w:hAnsi="Courier New" w:hint="default"/>
      </w:rPr>
    </w:lvl>
    <w:lvl w:ilvl="5" w:tplc="7E7CD630">
      <w:start w:val="1"/>
      <w:numFmt w:val="bullet"/>
      <w:lvlText w:val=""/>
      <w:lvlJc w:val="left"/>
      <w:pPr>
        <w:ind w:left="4320" w:hanging="360"/>
      </w:pPr>
      <w:rPr>
        <w:rFonts w:ascii="Wingdings" w:hAnsi="Wingdings" w:hint="default"/>
      </w:rPr>
    </w:lvl>
    <w:lvl w:ilvl="6" w:tplc="85521126">
      <w:start w:val="1"/>
      <w:numFmt w:val="bullet"/>
      <w:lvlText w:val=""/>
      <w:lvlJc w:val="left"/>
      <w:pPr>
        <w:ind w:left="5040" w:hanging="360"/>
      </w:pPr>
      <w:rPr>
        <w:rFonts w:ascii="Symbol" w:hAnsi="Symbol" w:hint="default"/>
      </w:rPr>
    </w:lvl>
    <w:lvl w:ilvl="7" w:tplc="1BD6485C">
      <w:start w:val="1"/>
      <w:numFmt w:val="bullet"/>
      <w:lvlText w:val="o"/>
      <w:lvlJc w:val="left"/>
      <w:pPr>
        <w:ind w:left="5760" w:hanging="360"/>
      </w:pPr>
      <w:rPr>
        <w:rFonts w:ascii="Courier New" w:hAnsi="Courier New" w:hint="default"/>
      </w:rPr>
    </w:lvl>
    <w:lvl w:ilvl="8" w:tplc="5AA0FD74">
      <w:start w:val="1"/>
      <w:numFmt w:val="bullet"/>
      <w:lvlText w:val=""/>
      <w:lvlJc w:val="left"/>
      <w:pPr>
        <w:ind w:left="6480" w:hanging="360"/>
      </w:pPr>
      <w:rPr>
        <w:rFonts w:ascii="Wingdings" w:hAnsi="Wingdings" w:hint="default"/>
      </w:rPr>
    </w:lvl>
  </w:abstractNum>
  <w:abstractNum w:abstractNumId="28" w15:restartNumberingAfterBreak="0">
    <w:nsid w:val="51225504"/>
    <w:multiLevelType w:val="hybridMultilevel"/>
    <w:tmpl w:val="76BEB1CE"/>
    <w:lvl w:ilvl="0" w:tplc="DDC2E08C">
      <w:start w:val="1"/>
      <w:numFmt w:val="bullet"/>
      <w:lvlText w:val=""/>
      <w:lvlJc w:val="left"/>
      <w:pPr>
        <w:ind w:left="720" w:hanging="360"/>
      </w:pPr>
      <w:rPr>
        <w:rFonts w:ascii="Symbol" w:hAnsi="Symbol" w:hint="default"/>
      </w:rPr>
    </w:lvl>
    <w:lvl w:ilvl="1" w:tplc="D6E47966">
      <w:start w:val="1"/>
      <w:numFmt w:val="bullet"/>
      <w:lvlText w:val="o"/>
      <w:lvlJc w:val="left"/>
      <w:pPr>
        <w:ind w:left="1440" w:hanging="360"/>
      </w:pPr>
      <w:rPr>
        <w:rFonts w:ascii="Courier New" w:hAnsi="Courier New" w:hint="default"/>
      </w:rPr>
    </w:lvl>
    <w:lvl w:ilvl="2" w:tplc="CFBE30EA">
      <w:start w:val="1"/>
      <w:numFmt w:val="bullet"/>
      <w:lvlText w:val=""/>
      <w:lvlJc w:val="left"/>
      <w:pPr>
        <w:ind w:left="2160" w:hanging="360"/>
      </w:pPr>
      <w:rPr>
        <w:rFonts w:ascii="Wingdings" w:hAnsi="Wingdings" w:hint="default"/>
      </w:rPr>
    </w:lvl>
    <w:lvl w:ilvl="3" w:tplc="039E3C02">
      <w:start w:val="1"/>
      <w:numFmt w:val="bullet"/>
      <w:lvlText w:val=""/>
      <w:lvlJc w:val="left"/>
      <w:pPr>
        <w:ind w:left="2880" w:hanging="360"/>
      </w:pPr>
      <w:rPr>
        <w:rFonts w:ascii="Symbol" w:hAnsi="Symbol" w:hint="default"/>
      </w:rPr>
    </w:lvl>
    <w:lvl w:ilvl="4" w:tplc="AC30503C">
      <w:start w:val="1"/>
      <w:numFmt w:val="bullet"/>
      <w:lvlText w:val="o"/>
      <w:lvlJc w:val="left"/>
      <w:pPr>
        <w:ind w:left="3600" w:hanging="360"/>
      </w:pPr>
      <w:rPr>
        <w:rFonts w:ascii="Courier New" w:hAnsi="Courier New" w:hint="default"/>
      </w:rPr>
    </w:lvl>
    <w:lvl w:ilvl="5" w:tplc="9952482A">
      <w:start w:val="1"/>
      <w:numFmt w:val="bullet"/>
      <w:lvlText w:val=""/>
      <w:lvlJc w:val="left"/>
      <w:pPr>
        <w:ind w:left="4320" w:hanging="360"/>
      </w:pPr>
      <w:rPr>
        <w:rFonts w:ascii="Wingdings" w:hAnsi="Wingdings" w:hint="default"/>
      </w:rPr>
    </w:lvl>
    <w:lvl w:ilvl="6" w:tplc="E6DABDB6">
      <w:start w:val="1"/>
      <w:numFmt w:val="bullet"/>
      <w:lvlText w:val=""/>
      <w:lvlJc w:val="left"/>
      <w:pPr>
        <w:ind w:left="5040" w:hanging="360"/>
      </w:pPr>
      <w:rPr>
        <w:rFonts w:ascii="Symbol" w:hAnsi="Symbol" w:hint="default"/>
      </w:rPr>
    </w:lvl>
    <w:lvl w:ilvl="7" w:tplc="A4EC8200">
      <w:start w:val="1"/>
      <w:numFmt w:val="bullet"/>
      <w:lvlText w:val="o"/>
      <w:lvlJc w:val="left"/>
      <w:pPr>
        <w:ind w:left="5760" w:hanging="360"/>
      </w:pPr>
      <w:rPr>
        <w:rFonts w:ascii="Courier New" w:hAnsi="Courier New" w:hint="default"/>
      </w:rPr>
    </w:lvl>
    <w:lvl w:ilvl="8" w:tplc="CD50069E">
      <w:start w:val="1"/>
      <w:numFmt w:val="bullet"/>
      <w:lvlText w:val=""/>
      <w:lvlJc w:val="left"/>
      <w:pPr>
        <w:ind w:left="6480" w:hanging="360"/>
      </w:pPr>
      <w:rPr>
        <w:rFonts w:ascii="Wingdings" w:hAnsi="Wingdings" w:hint="default"/>
      </w:rPr>
    </w:lvl>
  </w:abstractNum>
  <w:abstractNum w:abstractNumId="29" w15:restartNumberingAfterBreak="0">
    <w:nsid w:val="51C70D8C"/>
    <w:multiLevelType w:val="hybridMultilevel"/>
    <w:tmpl w:val="AB068F3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21085C"/>
    <w:multiLevelType w:val="hybridMultilevel"/>
    <w:tmpl w:val="EA729BFE"/>
    <w:lvl w:ilvl="0" w:tplc="D9982ECE">
      <w:start w:val="1"/>
      <w:numFmt w:val="bullet"/>
      <w:lvlText w:val=""/>
      <w:lvlJc w:val="left"/>
      <w:pPr>
        <w:ind w:left="720" w:hanging="360"/>
      </w:pPr>
      <w:rPr>
        <w:rFonts w:ascii="Symbol" w:hAnsi="Symbol" w:hint="default"/>
      </w:rPr>
    </w:lvl>
    <w:lvl w:ilvl="1" w:tplc="E8F23392">
      <w:start w:val="1"/>
      <w:numFmt w:val="bullet"/>
      <w:lvlText w:val=""/>
      <w:lvlJc w:val="left"/>
      <w:pPr>
        <w:ind w:left="1440" w:hanging="360"/>
      </w:pPr>
      <w:rPr>
        <w:rFonts w:ascii="Symbol" w:hAnsi="Symbol" w:hint="default"/>
      </w:rPr>
    </w:lvl>
    <w:lvl w:ilvl="2" w:tplc="C54A2BEA">
      <w:start w:val="1"/>
      <w:numFmt w:val="bullet"/>
      <w:lvlText w:val=""/>
      <w:lvlJc w:val="left"/>
      <w:pPr>
        <w:ind w:left="2160" w:hanging="360"/>
      </w:pPr>
      <w:rPr>
        <w:rFonts w:ascii="Wingdings" w:hAnsi="Wingdings" w:hint="default"/>
      </w:rPr>
    </w:lvl>
    <w:lvl w:ilvl="3" w:tplc="049637B2">
      <w:start w:val="1"/>
      <w:numFmt w:val="bullet"/>
      <w:lvlText w:val=""/>
      <w:lvlJc w:val="left"/>
      <w:pPr>
        <w:ind w:left="2880" w:hanging="360"/>
      </w:pPr>
      <w:rPr>
        <w:rFonts w:ascii="Symbol" w:hAnsi="Symbol" w:hint="default"/>
      </w:rPr>
    </w:lvl>
    <w:lvl w:ilvl="4" w:tplc="F6B8B63C">
      <w:start w:val="1"/>
      <w:numFmt w:val="bullet"/>
      <w:lvlText w:val="o"/>
      <w:lvlJc w:val="left"/>
      <w:pPr>
        <w:ind w:left="3600" w:hanging="360"/>
      </w:pPr>
      <w:rPr>
        <w:rFonts w:ascii="Courier New" w:hAnsi="Courier New" w:hint="default"/>
      </w:rPr>
    </w:lvl>
    <w:lvl w:ilvl="5" w:tplc="D07E1DA6">
      <w:start w:val="1"/>
      <w:numFmt w:val="bullet"/>
      <w:lvlText w:val=""/>
      <w:lvlJc w:val="left"/>
      <w:pPr>
        <w:ind w:left="4320" w:hanging="360"/>
      </w:pPr>
      <w:rPr>
        <w:rFonts w:ascii="Wingdings" w:hAnsi="Wingdings" w:hint="default"/>
      </w:rPr>
    </w:lvl>
    <w:lvl w:ilvl="6" w:tplc="D3FAC14C">
      <w:start w:val="1"/>
      <w:numFmt w:val="bullet"/>
      <w:lvlText w:val=""/>
      <w:lvlJc w:val="left"/>
      <w:pPr>
        <w:ind w:left="5040" w:hanging="360"/>
      </w:pPr>
      <w:rPr>
        <w:rFonts w:ascii="Symbol" w:hAnsi="Symbol" w:hint="default"/>
      </w:rPr>
    </w:lvl>
    <w:lvl w:ilvl="7" w:tplc="2468F9A2">
      <w:start w:val="1"/>
      <w:numFmt w:val="bullet"/>
      <w:lvlText w:val="o"/>
      <w:lvlJc w:val="left"/>
      <w:pPr>
        <w:ind w:left="5760" w:hanging="360"/>
      </w:pPr>
      <w:rPr>
        <w:rFonts w:ascii="Courier New" w:hAnsi="Courier New" w:hint="default"/>
      </w:rPr>
    </w:lvl>
    <w:lvl w:ilvl="8" w:tplc="6B6A3ABA">
      <w:start w:val="1"/>
      <w:numFmt w:val="bullet"/>
      <w:lvlText w:val=""/>
      <w:lvlJc w:val="left"/>
      <w:pPr>
        <w:ind w:left="6480" w:hanging="360"/>
      </w:pPr>
      <w:rPr>
        <w:rFonts w:ascii="Wingdings" w:hAnsi="Wingdings" w:hint="default"/>
      </w:rPr>
    </w:lvl>
  </w:abstractNum>
  <w:abstractNum w:abstractNumId="31" w15:restartNumberingAfterBreak="0">
    <w:nsid w:val="59612385"/>
    <w:multiLevelType w:val="multilevel"/>
    <w:tmpl w:val="572C91CA"/>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color w:val="auto"/>
      </w:rPr>
    </w:lvl>
    <w:lvl w:ilvl="2">
      <w:start w:val="1"/>
      <w:numFmt w:val="decimal"/>
      <w:pStyle w:val="Heading3"/>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32" w15:restartNumberingAfterBreak="0">
    <w:nsid w:val="59C7758E"/>
    <w:multiLevelType w:val="hybridMultilevel"/>
    <w:tmpl w:val="507046B0"/>
    <w:lvl w:ilvl="0" w:tplc="C9927A72">
      <w:start w:val="1"/>
      <w:numFmt w:val="decimal"/>
      <w:lvlText w:val="%1."/>
      <w:lvlJc w:val="left"/>
      <w:pPr>
        <w:tabs>
          <w:tab w:val="num" w:pos="0"/>
        </w:tabs>
        <w:ind w:left="-360" w:hanging="360"/>
      </w:pPr>
    </w:lvl>
    <w:lvl w:ilvl="1" w:tplc="C922DB04" w:tentative="1">
      <w:start w:val="1"/>
      <w:numFmt w:val="decimal"/>
      <w:lvlText w:val="%2."/>
      <w:lvlJc w:val="left"/>
      <w:pPr>
        <w:tabs>
          <w:tab w:val="num" w:pos="720"/>
        </w:tabs>
        <w:ind w:left="360" w:hanging="360"/>
      </w:pPr>
    </w:lvl>
    <w:lvl w:ilvl="2" w:tplc="B1827CFC" w:tentative="1">
      <w:start w:val="1"/>
      <w:numFmt w:val="decimal"/>
      <w:lvlText w:val="%3."/>
      <w:lvlJc w:val="left"/>
      <w:pPr>
        <w:tabs>
          <w:tab w:val="num" w:pos="1440"/>
        </w:tabs>
        <w:ind w:left="1080" w:hanging="360"/>
      </w:pPr>
    </w:lvl>
    <w:lvl w:ilvl="3" w:tplc="372E48A4" w:tentative="1">
      <w:start w:val="1"/>
      <w:numFmt w:val="decimal"/>
      <w:lvlText w:val="%4."/>
      <w:lvlJc w:val="left"/>
      <w:pPr>
        <w:tabs>
          <w:tab w:val="num" w:pos="2160"/>
        </w:tabs>
        <w:ind w:left="1800" w:hanging="360"/>
      </w:pPr>
    </w:lvl>
    <w:lvl w:ilvl="4" w:tplc="077A3362" w:tentative="1">
      <w:start w:val="1"/>
      <w:numFmt w:val="decimal"/>
      <w:lvlText w:val="%5."/>
      <w:lvlJc w:val="left"/>
      <w:pPr>
        <w:tabs>
          <w:tab w:val="num" w:pos="2880"/>
        </w:tabs>
        <w:ind w:left="2520" w:hanging="360"/>
      </w:pPr>
    </w:lvl>
    <w:lvl w:ilvl="5" w:tplc="945C088E" w:tentative="1">
      <w:start w:val="1"/>
      <w:numFmt w:val="decimal"/>
      <w:lvlText w:val="%6."/>
      <w:lvlJc w:val="left"/>
      <w:pPr>
        <w:tabs>
          <w:tab w:val="num" w:pos="3600"/>
        </w:tabs>
        <w:ind w:left="3240" w:hanging="360"/>
      </w:pPr>
    </w:lvl>
    <w:lvl w:ilvl="6" w:tplc="B4E8B960" w:tentative="1">
      <w:start w:val="1"/>
      <w:numFmt w:val="decimal"/>
      <w:lvlText w:val="%7."/>
      <w:lvlJc w:val="left"/>
      <w:pPr>
        <w:tabs>
          <w:tab w:val="num" w:pos="4320"/>
        </w:tabs>
        <w:ind w:left="3960" w:hanging="360"/>
      </w:pPr>
    </w:lvl>
    <w:lvl w:ilvl="7" w:tplc="0F1033D4" w:tentative="1">
      <w:start w:val="1"/>
      <w:numFmt w:val="decimal"/>
      <w:lvlText w:val="%8."/>
      <w:lvlJc w:val="left"/>
      <w:pPr>
        <w:tabs>
          <w:tab w:val="num" w:pos="5040"/>
        </w:tabs>
        <w:ind w:left="4680" w:hanging="360"/>
      </w:pPr>
    </w:lvl>
    <w:lvl w:ilvl="8" w:tplc="D99A70E6" w:tentative="1">
      <w:start w:val="1"/>
      <w:numFmt w:val="decimal"/>
      <w:lvlText w:val="%9."/>
      <w:lvlJc w:val="left"/>
      <w:pPr>
        <w:tabs>
          <w:tab w:val="num" w:pos="5760"/>
        </w:tabs>
        <w:ind w:left="5400" w:hanging="360"/>
      </w:pPr>
    </w:lvl>
  </w:abstractNum>
  <w:abstractNum w:abstractNumId="33" w15:restartNumberingAfterBreak="0">
    <w:nsid w:val="5B3C548D"/>
    <w:multiLevelType w:val="hybridMultilevel"/>
    <w:tmpl w:val="7972A2A8"/>
    <w:lvl w:ilvl="0" w:tplc="2F2E546C">
      <w:start w:val="1"/>
      <w:numFmt w:val="bullet"/>
      <w:lvlText w:val=""/>
      <w:lvlJc w:val="left"/>
      <w:pPr>
        <w:ind w:left="720" w:hanging="360"/>
      </w:pPr>
      <w:rPr>
        <w:rFonts w:ascii="Symbol" w:hAnsi="Symbol" w:hint="default"/>
      </w:rPr>
    </w:lvl>
    <w:lvl w:ilvl="1" w:tplc="4D30B6AA">
      <w:start w:val="1"/>
      <w:numFmt w:val="bullet"/>
      <w:lvlText w:val="o"/>
      <w:lvlJc w:val="left"/>
      <w:pPr>
        <w:ind w:left="1440" w:hanging="360"/>
      </w:pPr>
      <w:rPr>
        <w:rFonts w:ascii="Courier New" w:hAnsi="Courier New" w:hint="default"/>
      </w:rPr>
    </w:lvl>
    <w:lvl w:ilvl="2" w:tplc="3F564DDE" w:tentative="1">
      <w:start w:val="1"/>
      <w:numFmt w:val="bullet"/>
      <w:lvlText w:val=""/>
      <w:lvlJc w:val="left"/>
      <w:pPr>
        <w:ind w:left="2160" w:hanging="360"/>
      </w:pPr>
      <w:rPr>
        <w:rFonts w:ascii="Wingdings" w:hAnsi="Wingdings" w:hint="default"/>
      </w:rPr>
    </w:lvl>
    <w:lvl w:ilvl="3" w:tplc="CF92900A" w:tentative="1">
      <w:start w:val="1"/>
      <w:numFmt w:val="bullet"/>
      <w:lvlText w:val=""/>
      <w:lvlJc w:val="left"/>
      <w:pPr>
        <w:ind w:left="2880" w:hanging="360"/>
      </w:pPr>
      <w:rPr>
        <w:rFonts w:ascii="Symbol" w:hAnsi="Symbol" w:hint="default"/>
      </w:rPr>
    </w:lvl>
    <w:lvl w:ilvl="4" w:tplc="38F0C6F2" w:tentative="1">
      <w:start w:val="1"/>
      <w:numFmt w:val="bullet"/>
      <w:lvlText w:val="o"/>
      <w:lvlJc w:val="left"/>
      <w:pPr>
        <w:ind w:left="3600" w:hanging="360"/>
      </w:pPr>
      <w:rPr>
        <w:rFonts w:ascii="Courier New" w:hAnsi="Courier New" w:hint="default"/>
      </w:rPr>
    </w:lvl>
    <w:lvl w:ilvl="5" w:tplc="B1DA92F6" w:tentative="1">
      <w:start w:val="1"/>
      <w:numFmt w:val="bullet"/>
      <w:lvlText w:val=""/>
      <w:lvlJc w:val="left"/>
      <w:pPr>
        <w:ind w:left="4320" w:hanging="360"/>
      </w:pPr>
      <w:rPr>
        <w:rFonts w:ascii="Wingdings" w:hAnsi="Wingdings" w:hint="default"/>
      </w:rPr>
    </w:lvl>
    <w:lvl w:ilvl="6" w:tplc="5470E6A2" w:tentative="1">
      <w:start w:val="1"/>
      <w:numFmt w:val="bullet"/>
      <w:lvlText w:val=""/>
      <w:lvlJc w:val="left"/>
      <w:pPr>
        <w:ind w:left="5040" w:hanging="360"/>
      </w:pPr>
      <w:rPr>
        <w:rFonts w:ascii="Symbol" w:hAnsi="Symbol" w:hint="default"/>
      </w:rPr>
    </w:lvl>
    <w:lvl w:ilvl="7" w:tplc="92404870" w:tentative="1">
      <w:start w:val="1"/>
      <w:numFmt w:val="bullet"/>
      <w:lvlText w:val="o"/>
      <w:lvlJc w:val="left"/>
      <w:pPr>
        <w:ind w:left="5760" w:hanging="360"/>
      </w:pPr>
      <w:rPr>
        <w:rFonts w:ascii="Courier New" w:hAnsi="Courier New" w:hint="default"/>
      </w:rPr>
    </w:lvl>
    <w:lvl w:ilvl="8" w:tplc="4FA01602" w:tentative="1">
      <w:start w:val="1"/>
      <w:numFmt w:val="bullet"/>
      <w:lvlText w:val=""/>
      <w:lvlJc w:val="left"/>
      <w:pPr>
        <w:ind w:left="6480" w:hanging="360"/>
      </w:pPr>
      <w:rPr>
        <w:rFonts w:ascii="Wingdings" w:hAnsi="Wingdings" w:hint="default"/>
      </w:rPr>
    </w:lvl>
  </w:abstractNum>
  <w:abstractNum w:abstractNumId="34"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5" w15:restartNumberingAfterBreak="0">
    <w:nsid w:val="644275CB"/>
    <w:multiLevelType w:val="hybridMultilevel"/>
    <w:tmpl w:val="71C2A5D6"/>
    <w:lvl w:ilvl="0" w:tplc="04090001">
      <w:start w:val="1"/>
      <w:numFmt w:val="bullet"/>
      <w:lvlText w:val=""/>
      <w:lvlJc w:val="left"/>
      <w:pPr>
        <w:ind w:left="72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B2FB9"/>
    <w:multiLevelType w:val="hybridMultilevel"/>
    <w:tmpl w:val="ECF63144"/>
    <w:lvl w:ilvl="0" w:tplc="3AE859F4">
      <w:start w:val="1"/>
      <w:numFmt w:val="bullet"/>
      <w:lvlText w:val=""/>
      <w:lvlJc w:val="left"/>
      <w:pPr>
        <w:tabs>
          <w:tab w:val="num" w:pos="720"/>
        </w:tabs>
        <w:ind w:left="720" w:hanging="360"/>
      </w:pPr>
      <w:rPr>
        <w:rFonts w:ascii="Symbol" w:hAnsi="Symbol" w:hint="default"/>
        <w:sz w:val="20"/>
      </w:rPr>
    </w:lvl>
    <w:lvl w:ilvl="1" w:tplc="7122B464" w:tentative="1">
      <w:start w:val="1"/>
      <w:numFmt w:val="bullet"/>
      <w:lvlText w:val=""/>
      <w:lvlJc w:val="left"/>
      <w:pPr>
        <w:tabs>
          <w:tab w:val="num" w:pos="1440"/>
        </w:tabs>
        <w:ind w:left="1440" w:hanging="360"/>
      </w:pPr>
      <w:rPr>
        <w:rFonts w:ascii="Symbol" w:hAnsi="Symbol" w:hint="default"/>
        <w:sz w:val="20"/>
      </w:rPr>
    </w:lvl>
    <w:lvl w:ilvl="2" w:tplc="0838CB1E" w:tentative="1">
      <w:start w:val="1"/>
      <w:numFmt w:val="bullet"/>
      <w:lvlText w:val=""/>
      <w:lvlJc w:val="left"/>
      <w:pPr>
        <w:tabs>
          <w:tab w:val="num" w:pos="2160"/>
        </w:tabs>
        <w:ind w:left="2160" w:hanging="360"/>
      </w:pPr>
      <w:rPr>
        <w:rFonts w:ascii="Symbol" w:hAnsi="Symbol" w:hint="default"/>
        <w:sz w:val="20"/>
      </w:rPr>
    </w:lvl>
    <w:lvl w:ilvl="3" w:tplc="EF38BABC" w:tentative="1">
      <w:start w:val="1"/>
      <w:numFmt w:val="bullet"/>
      <w:lvlText w:val=""/>
      <w:lvlJc w:val="left"/>
      <w:pPr>
        <w:tabs>
          <w:tab w:val="num" w:pos="2880"/>
        </w:tabs>
        <w:ind w:left="2880" w:hanging="360"/>
      </w:pPr>
      <w:rPr>
        <w:rFonts w:ascii="Symbol" w:hAnsi="Symbol" w:hint="default"/>
        <w:sz w:val="20"/>
      </w:rPr>
    </w:lvl>
    <w:lvl w:ilvl="4" w:tplc="3F46D28C" w:tentative="1">
      <w:start w:val="1"/>
      <w:numFmt w:val="bullet"/>
      <w:lvlText w:val=""/>
      <w:lvlJc w:val="left"/>
      <w:pPr>
        <w:tabs>
          <w:tab w:val="num" w:pos="3600"/>
        </w:tabs>
        <w:ind w:left="3600" w:hanging="360"/>
      </w:pPr>
      <w:rPr>
        <w:rFonts w:ascii="Symbol" w:hAnsi="Symbol" w:hint="default"/>
        <w:sz w:val="20"/>
      </w:rPr>
    </w:lvl>
    <w:lvl w:ilvl="5" w:tplc="E07E0666" w:tentative="1">
      <w:start w:val="1"/>
      <w:numFmt w:val="bullet"/>
      <w:lvlText w:val=""/>
      <w:lvlJc w:val="left"/>
      <w:pPr>
        <w:tabs>
          <w:tab w:val="num" w:pos="4320"/>
        </w:tabs>
        <w:ind w:left="4320" w:hanging="360"/>
      </w:pPr>
      <w:rPr>
        <w:rFonts w:ascii="Symbol" w:hAnsi="Symbol" w:hint="default"/>
        <w:sz w:val="20"/>
      </w:rPr>
    </w:lvl>
    <w:lvl w:ilvl="6" w:tplc="B67A0B52" w:tentative="1">
      <w:start w:val="1"/>
      <w:numFmt w:val="bullet"/>
      <w:lvlText w:val=""/>
      <w:lvlJc w:val="left"/>
      <w:pPr>
        <w:tabs>
          <w:tab w:val="num" w:pos="5040"/>
        </w:tabs>
        <w:ind w:left="5040" w:hanging="360"/>
      </w:pPr>
      <w:rPr>
        <w:rFonts w:ascii="Symbol" w:hAnsi="Symbol" w:hint="default"/>
        <w:sz w:val="20"/>
      </w:rPr>
    </w:lvl>
    <w:lvl w:ilvl="7" w:tplc="A5AEA9AA" w:tentative="1">
      <w:start w:val="1"/>
      <w:numFmt w:val="bullet"/>
      <w:lvlText w:val=""/>
      <w:lvlJc w:val="left"/>
      <w:pPr>
        <w:tabs>
          <w:tab w:val="num" w:pos="5760"/>
        </w:tabs>
        <w:ind w:left="5760" w:hanging="360"/>
      </w:pPr>
      <w:rPr>
        <w:rFonts w:ascii="Symbol" w:hAnsi="Symbol" w:hint="default"/>
        <w:sz w:val="20"/>
      </w:rPr>
    </w:lvl>
    <w:lvl w:ilvl="8" w:tplc="81806C62"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1D5A2A"/>
    <w:multiLevelType w:val="hybridMultilevel"/>
    <w:tmpl w:val="96B2D838"/>
    <w:lvl w:ilvl="0" w:tplc="5B02B91C">
      <w:start w:val="1"/>
      <w:numFmt w:val="bullet"/>
      <w:lvlText w:val=""/>
      <w:lvlJc w:val="left"/>
      <w:pPr>
        <w:ind w:left="720" w:hanging="360"/>
      </w:pPr>
      <w:rPr>
        <w:rFonts w:ascii="Symbol" w:hAnsi="Symbol" w:hint="default"/>
      </w:rPr>
    </w:lvl>
    <w:lvl w:ilvl="1" w:tplc="01CA0278">
      <w:start w:val="1"/>
      <w:numFmt w:val="bullet"/>
      <w:lvlText w:val="o"/>
      <w:lvlJc w:val="left"/>
      <w:pPr>
        <w:ind w:left="1440" w:hanging="360"/>
      </w:pPr>
      <w:rPr>
        <w:rFonts w:ascii="Courier New" w:hAnsi="Courier New" w:hint="default"/>
      </w:rPr>
    </w:lvl>
    <w:lvl w:ilvl="2" w:tplc="F64081C6">
      <w:start w:val="1"/>
      <w:numFmt w:val="bullet"/>
      <w:lvlText w:val=""/>
      <w:lvlJc w:val="left"/>
      <w:pPr>
        <w:ind w:left="2160" w:hanging="360"/>
      </w:pPr>
      <w:rPr>
        <w:rFonts w:ascii="Wingdings" w:hAnsi="Wingdings" w:hint="default"/>
      </w:rPr>
    </w:lvl>
    <w:lvl w:ilvl="3" w:tplc="FA04185A">
      <w:start w:val="1"/>
      <w:numFmt w:val="bullet"/>
      <w:lvlText w:val=""/>
      <w:lvlJc w:val="left"/>
      <w:pPr>
        <w:ind w:left="2880" w:hanging="360"/>
      </w:pPr>
      <w:rPr>
        <w:rFonts w:ascii="Symbol" w:hAnsi="Symbol" w:hint="default"/>
      </w:rPr>
    </w:lvl>
    <w:lvl w:ilvl="4" w:tplc="7848E128">
      <w:start w:val="1"/>
      <w:numFmt w:val="bullet"/>
      <w:lvlText w:val="o"/>
      <w:lvlJc w:val="left"/>
      <w:pPr>
        <w:ind w:left="3600" w:hanging="360"/>
      </w:pPr>
      <w:rPr>
        <w:rFonts w:ascii="Courier New" w:hAnsi="Courier New" w:hint="default"/>
      </w:rPr>
    </w:lvl>
    <w:lvl w:ilvl="5" w:tplc="3710B6A6">
      <w:start w:val="1"/>
      <w:numFmt w:val="bullet"/>
      <w:lvlText w:val=""/>
      <w:lvlJc w:val="left"/>
      <w:pPr>
        <w:ind w:left="4320" w:hanging="360"/>
      </w:pPr>
      <w:rPr>
        <w:rFonts w:ascii="Wingdings" w:hAnsi="Wingdings" w:hint="default"/>
      </w:rPr>
    </w:lvl>
    <w:lvl w:ilvl="6" w:tplc="6C52EAD6">
      <w:start w:val="1"/>
      <w:numFmt w:val="bullet"/>
      <w:lvlText w:val=""/>
      <w:lvlJc w:val="left"/>
      <w:pPr>
        <w:ind w:left="5040" w:hanging="360"/>
      </w:pPr>
      <w:rPr>
        <w:rFonts w:ascii="Symbol" w:hAnsi="Symbol" w:hint="default"/>
      </w:rPr>
    </w:lvl>
    <w:lvl w:ilvl="7" w:tplc="BBA095EE">
      <w:start w:val="1"/>
      <w:numFmt w:val="bullet"/>
      <w:lvlText w:val="o"/>
      <w:lvlJc w:val="left"/>
      <w:pPr>
        <w:ind w:left="5760" w:hanging="360"/>
      </w:pPr>
      <w:rPr>
        <w:rFonts w:ascii="Courier New" w:hAnsi="Courier New" w:hint="default"/>
      </w:rPr>
    </w:lvl>
    <w:lvl w:ilvl="8" w:tplc="5B7E8BE6">
      <w:start w:val="1"/>
      <w:numFmt w:val="bullet"/>
      <w:lvlText w:val=""/>
      <w:lvlJc w:val="left"/>
      <w:pPr>
        <w:ind w:left="6480" w:hanging="360"/>
      </w:pPr>
      <w:rPr>
        <w:rFonts w:ascii="Wingdings" w:hAnsi="Wingdings" w:hint="default"/>
      </w:rPr>
    </w:lvl>
  </w:abstractNum>
  <w:abstractNum w:abstractNumId="38"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39" w15:restartNumberingAfterBreak="0">
    <w:nsid w:val="6E7970A3"/>
    <w:multiLevelType w:val="hybridMultilevel"/>
    <w:tmpl w:val="C9ECFE68"/>
    <w:lvl w:ilvl="0" w:tplc="04090001">
      <w:start w:val="1"/>
      <w:numFmt w:val="bullet"/>
      <w:lvlText w:val=""/>
      <w:lvlJc w:val="left"/>
      <w:pPr>
        <w:ind w:left="720" w:hanging="360"/>
      </w:pPr>
      <w:rPr>
        <w:rFonts w:ascii="Symbol" w:hAnsi="Symbol" w:hint="default"/>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A6AE6"/>
    <w:multiLevelType w:val="hybrid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1" w15:restartNumberingAfterBreak="0">
    <w:nsid w:val="77170B53"/>
    <w:multiLevelType w:val="hybridMultilevel"/>
    <w:tmpl w:val="3D6E2A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BCA4345"/>
    <w:multiLevelType w:val="hybridMultilevel"/>
    <w:tmpl w:val="EDB622F2"/>
    <w:lvl w:ilvl="0" w:tplc="FA042FA0">
      <w:start w:val="1"/>
      <w:numFmt w:val="bullet"/>
      <w:lvlText w:val=""/>
      <w:lvlJc w:val="left"/>
      <w:pPr>
        <w:ind w:left="720" w:hanging="360"/>
      </w:pPr>
      <w:rPr>
        <w:rFonts w:ascii="Symbol" w:hAnsi="Symbol" w:hint="default"/>
      </w:rPr>
    </w:lvl>
    <w:lvl w:ilvl="1" w:tplc="770EF192">
      <w:start w:val="1"/>
      <w:numFmt w:val="bullet"/>
      <w:lvlText w:val="o"/>
      <w:lvlJc w:val="left"/>
      <w:pPr>
        <w:ind w:left="1440" w:hanging="360"/>
      </w:pPr>
      <w:rPr>
        <w:rFonts w:ascii="Courier New" w:hAnsi="Courier New" w:hint="default"/>
      </w:rPr>
    </w:lvl>
    <w:lvl w:ilvl="2" w:tplc="F37A2D88">
      <w:start w:val="1"/>
      <w:numFmt w:val="bullet"/>
      <w:lvlText w:val=""/>
      <w:lvlJc w:val="left"/>
      <w:pPr>
        <w:ind w:left="2160" w:hanging="360"/>
      </w:pPr>
      <w:rPr>
        <w:rFonts w:ascii="Wingdings" w:hAnsi="Wingdings" w:hint="default"/>
      </w:rPr>
    </w:lvl>
    <w:lvl w:ilvl="3" w:tplc="19D67560">
      <w:start w:val="1"/>
      <w:numFmt w:val="bullet"/>
      <w:lvlText w:val=""/>
      <w:lvlJc w:val="left"/>
      <w:pPr>
        <w:ind w:left="2880" w:hanging="360"/>
      </w:pPr>
      <w:rPr>
        <w:rFonts w:ascii="Symbol" w:hAnsi="Symbol" w:hint="default"/>
      </w:rPr>
    </w:lvl>
    <w:lvl w:ilvl="4" w:tplc="7D605864">
      <w:start w:val="1"/>
      <w:numFmt w:val="bullet"/>
      <w:lvlText w:val="o"/>
      <w:lvlJc w:val="left"/>
      <w:pPr>
        <w:ind w:left="3600" w:hanging="360"/>
      </w:pPr>
      <w:rPr>
        <w:rFonts w:ascii="Courier New" w:hAnsi="Courier New" w:hint="default"/>
      </w:rPr>
    </w:lvl>
    <w:lvl w:ilvl="5" w:tplc="907EC484">
      <w:start w:val="1"/>
      <w:numFmt w:val="bullet"/>
      <w:lvlText w:val=""/>
      <w:lvlJc w:val="left"/>
      <w:pPr>
        <w:ind w:left="4320" w:hanging="360"/>
      </w:pPr>
      <w:rPr>
        <w:rFonts w:ascii="Wingdings" w:hAnsi="Wingdings" w:hint="default"/>
      </w:rPr>
    </w:lvl>
    <w:lvl w:ilvl="6" w:tplc="9B9C4680">
      <w:start w:val="1"/>
      <w:numFmt w:val="bullet"/>
      <w:lvlText w:val=""/>
      <w:lvlJc w:val="left"/>
      <w:pPr>
        <w:ind w:left="5040" w:hanging="360"/>
      </w:pPr>
      <w:rPr>
        <w:rFonts w:ascii="Symbol" w:hAnsi="Symbol" w:hint="default"/>
      </w:rPr>
    </w:lvl>
    <w:lvl w:ilvl="7" w:tplc="FA0A1206">
      <w:start w:val="1"/>
      <w:numFmt w:val="bullet"/>
      <w:lvlText w:val="o"/>
      <w:lvlJc w:val="left"/>
      <w:pPr>
        <w:ind w:left="5760" w:hanging="360"/>
      </w:pPr>
      <w:rPr>
        <w:rFonts w:ascii="Courier New" w:hAnsi="Courier New" w:hint="default"/>
      </w:rPr>
    </w:lvl>
    <w:lvl w:ilvl="8" w:tplc="C714EC4C">
      <w:start w:val="1"/>
      <w:numFmt w:val="bullet"/>
      <w:lvlText w:val=""/>
      <w:lvlJc w:val="left"/>
      <w:pPr>
        <w:ind w:left="6480" w:hanging="360"/>
      </w:pPr>
      <w:rPr>
        <w:rFonts w:ascii="Wingdings" w:hAnsi="Wingdings" w:hint="default"/>
      </w:rPr>
    </w:lvl>
  </w:abstractNum>
  <w:abstractNum w:abstractNumId="43" w15:restartNumberingAfterBreak="0">
    <w:nsid w:val="7D433EB3"/>
    <w:multiLevelType w:val="hybridMultilevel"/>
    <w:tmpl w:val="261E931A"/>
    <w:lvl w:ilvl="0" w:tplc="F90E3C56">
      <w:start w:val="3"/>
      <w:numFmt w:val="decimal"/>
      <w:lvlText w:val="%1."/>
      <w:lvlJc w:val="left"/>
      <w:pPr>
        <w:tabs>
          <w:tab w:val="num" w:pos="720"/>
        </w:tabs>
        <w:ind w:left="360" w:hanging="360"/>
      </w:pPr>
    </w:lvl>
    <w:lvl w:ilvl="1" w:tplc="3F643C36" w:tentative="1">
      <w:start w:val="1"/>
      <w:numFmt w:val="decimal"/>
      <w:lvlText w:val="%2."/>
      <w:lvlJc w:val="left"/>
      <w:pPr>
        <w:tabs>
          <w:tab w:val="num" w:pos="1440"/>
        </w:tabs>
        <w:ind w:left="1080" w:hanging="360"/>
      </w:pPr>
    </w:lvl>
    <w:lvl w:ilvl="2" w:tplc="39D070D0" w:tentative="1">
      <w:start w:val="1"/>
      <w:numFmt w:val="decimal"/>
      <w:lvlText w:val="%3."/>
      <w:lvlJc w:val="left"/>
      <w:pPr>
        <w:tabs>
          <w:tab w:val="num" w:pos="2160"/>
        </w:tabs>
        <w:ind w:left="1800" w:hanging="360"/>
      </w:pPr>
    </w:lvl>
    <w:lvl w:ilvl="3" w:tplc="33E40B10" w:tentative="1">
      <w:start w:val="1"/>
      <w:numFmt w:val="decimal"/>
      <w:lvlText w:val="%4."/>
      <w:lvlJc w:val="left"/>
      <w:pPr>
        <w:tabs>
          <w:tab w:val="num" w:pos="2880"/>
        </w:tabs>
        <w:ind w:left="2520" w:hanging="360"/>
      </w:pPr>
    </w:lvl>
    <w:lvl w:ilvl="4" w:tplc="AD18F6AC" w:tentative="1">
      <w:start w:val="1"/>
      <w:numFmt w:val="decimal"/>
      <w:lvlText w:val="%5."/>
      <w:lvlJc w:val="left"/>
      <w:pPr>
        <w:tabs>
          <w:tab w:val="num" w:pos="3600"/>
        </w:tabs>
        <w:ind w:left="3240" w:hanging="360"/>
      </w:pPr>
    </w:lvl>
    <w:lvl w:ilvl="5" w:tplc="B67A0BA8" w:tentative="1">
      <w:start w:val="1"/>
      <w:numFmt w:val="decimal"/>
      <w:lvlText w:val="%6."/>
      <w:lvlJc w:val="left"/>
      <w:pPr>
        <w:tabs>
          <w:tab w:val="num" w:pos="4320"/>
        </w:tabs>
        <w:ind w:left="3960" w:hanging="360"/>
      </w:pPr>
    </w:lvl>
    <w:lvl w:ilvl="6" w:tplc="84F40FC2" w:tentative="1">
      <w:start w:val="1"/>
      <w:numFmt w:val="decimal"/>
      <w:lvlText w:val="%7."/>
      <w:lvlJc w:val="left"/>
      <w:pPr>
        <w:tabs>
          <w:tab w:val="num" w:pos="5040"/>
        </w:tabs>
        <w:ind w:left="4680" w:hanging="360"/>
      </w:pPr>
    </w:lvl>
    <w:lvl w:ilvl="7" w:tplc="E6DC1108" w:tentative="1">
      <w:start w:val="1"/>
      <w:numFmt w:val="decimal"/>
      <w:lvlText w:val="%8."/>
      <w:lvlJc w:val="left"/>
      <w:pPr>
        <w:tabs>
          <w:tab w:val="num" w:pos="5760"/>
        </w:tabs>
        <w:ind w:left="5400" w:hanging="360"/>
      </w:pPr>
    </w:lvl>
    <w:lvl w:ilvl="8" w:tplc="E76E2182" w:tentative="1">
      <w:start w:val="1"/>
      <w:numFmt w:val="decimal"/>
      <w:lvlText w:val="%9."/>
      <w:lvlJc w:val="left"/>
      <w:pPr>
        <w:tabs>
          <w:tab w:val="num" w:pos="6480"/>
        </w:tabs>
        <w:ind w:left="6120" w:hanging="360"/>
      </w:pPr>
    </w:lvl>
  </w:abstractNum>
  <w:num w:numId="1">
    <w:abstractNumId w:val="9"/>
  </w:num>
  <w:num w:numId="2">
    <w:abstractNumId w:val="30"/>
  </w:num>
  <w:num w:numId="3">
    <w:abstractNumId w:val="21"/>
  </w:num>
  <w:num w:numId="4">
    <w:abstractNumId w:val="6"/>
  </w:num>
  <w:num w:numId="5">
    <w:abstractNumId w:val="17"/>
  </w:num>
  <w:num w:numId="6">
    <w:abstractNumId w:val="34"/>
  </w:num>
  <w:num w:numId="7">
    <w:abstractNumId w:val="42"/>
  </w:num>
  <w:num w:numId="8">
    <w:abstractNumId w:val="27"/>
  </w:num>
  <w:num w:numId="9">
    <w:abstractNumId w:val="38"/>
  </w:num>
  <w:num w:numId="10">
    <w:abstractNumId w:val="19"/>
  </w:num>
  <w:num w:numId="11">
    <w:abstractNumId w:val="37"/>
  </w:num>
  <w:num w:numId="12">
    <w:abstractNumId w:val="28"/>
  </w:num>
  <w:num w:numId="13">
    <w:abstractNumId w:val="7"/>
  </w:num>
  <w:num w:numId="14">
    <w:abstractNumId w:val="16"/>
  </w:num>
  <w:num w:numId="15">
    <w:abstractNumId w:val="14"/>
  </w:num>
  <w:num w:numId="16">
    <w:abstractNumId w:val="31"/>
  </w:num>
  <w:num w:numId="17">
    <w:abstractNumId w:val="35"/>
  </w:num>
  <w:num w:numId="18">
    <w:abstractNumId w:val="2"/>
  </w:num>
  <w:num w:numId="19">
    <w:abstractNumId w:val="23"/>
  </w:num>
  <w:num w:numId="20">
    <w:abstractNumId w:val="25"/>
  </w:num>
  <w:num w:numId="21">
    <w:abstractNumId w:val="39"/>
  </w:num>
  <w:num w:numId="22">
    <w:abstractNumId w:val="4"/>
  </w:num>
  <w:num w:numId="23">
    <w:abstractNumId w:val="13"/>
  </w:num>
  <w:num w:numId="24">
    <w:abstractNumId w:val="8"/>
  </w:num>
  <w:num w:numId="25">
    <w:abstractNumId w:val="26"/>
  </w:num>
  <w:num w:numId="26">
    <w:abstractNumId w:val="15"/>
  </w:num>
  <w:num w:numId="27">
    <w:abstractNumId w:val="10"/>
  </w:num>
  <w:num w:numId="28">
    <w:abstractNumId w:val="41"/>
  </w:num>
  <w:num w:numId="29">
    <w:abstractNumId w:val="24"/>
  </w:num>
  <w:num w:numId="30">
    <w:abstractNumId w:val="32"/>
  </w:num>
  <w:num w:numId="31">
    <w:abstractNumId w:val="12"/>
  </w:num>
  <w:num w:numId="32">
    <w:abstractNumId w:val="22"/>
  </w:num>
  <w:num w:numId="33">
    <w:abstractNumId w:val="40"/>
  </w:num>
  <w:num w:numId="34">
    <w:abstractNumId w:val="36"/>
  </w:num>
  <w:num w:numId="35">
    <w:abstractNumId w:val="5"/>
  </w:num>
  <w:num w:numId="36">
    <w:abstractNumId w:val="3"/>
  </w:num>
  <w:num w:numId="37">
    <w:abstractNumId w:val="18"/>
  </w:num>
  <w:num w:numId="38">
    <w:abstractNumId w:val="43"/>
  </w:num>
  <w:num w:numId="39">
    <w:abstractNumId w:val="11"/>
  </w:num>
  <w:num w:numId="40">
    <w:abstractNumId w:val="0"/>
  </w:num>
  <w:num w:numId="41">
    <w:abstractNumId w:val="33"/>
  </w:num>
  <w:num w:numId="42">
    <w:abstractNumId w:val="29"/>
  </w:num>
  <w:num w:numId="43">
    <w:abstractNumId w:val="1"/>
  </w:num>
  <w:num w:numId="4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5E13"/>
    <w:rsid w:val="00026337"/>
    <w:rsid w:val="00027881"/>
    <w:rsid w:val="000338A5"/>
    <w:rsid w:val="000345BD"/>
    <w:rsid w:val="000347E3"/>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2C28"/>
    <w:rsid w:val="00AB3770"/>
    <w:rsid w:val="00AB3838"/>
    <w:rsid w:val="00AB494C"/>
    <w:rsid w:val="00AB54A7"/>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4E88"/>
    <w:rsid w:val="00E050EA"/>
    <w:rsid w:val="00E0730C"/>
    <w:rsid w:val="00E07828"/>
    <w:rsid w:val="00E11D1A"/>
    <w:rsid w:val="00E12B82"/>
    <w:rsid w:val="00E1462A"/>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DFE"/>
    <w:rsid w:val="00EB3EA4"/>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577"/>
    <w:rsid w:val="00F51365"/>
    <w:rsid w:val="00F52194"/>
    <w:rsid w:val="00F5295B"/>
    <w:rsid w:val="00F52C56"/>
    <w:rsid w:val="00F5577A"/>
    <w:rsid w:val="00F579FD"/>
    <w:rsid w:val="00F60490"/>
    <w:rsid w:val="00F60D18"/>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BBBEB"/>
    <w:rsid w:val="03B6045A"/>
    <w:rsid w:val="03B99462"/>
    <w:rsid w:val="03C095D3"/>
    <w:rsid w:val="03C17019"/>
    <w:rsid w:val="03C65429"/>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772045"/>
    <w:rsid w:val="0C89926C"/>
    <w:rsid w:val="0CB2C6DC"/>
    <w:rsid w:val="0CCEB6B4"/>
    <w:rsid w:val="0CD58F1C"/>
    <w:rsid w:val="0CDE3C1A"/>
    <w:rsid w:val="0CF336DB"/>
    <w:rsid w:val="0CF94774"/>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81D1E1"/>
    <w:rsid w:val="10892CAF"/>
    <w:rsid w:val="10BA3FBC"/>
    <w:rsid w:val="10BAEBCD"/>
    <w:rsid w:val="10E2757D"/>
    <w:rsid w:val="11239C08"/>
    <w:rsid w:val="112F3CB6"/>
    <w:rsid w:val="114AA9FF"/>
    <w:rsid w:val="11A474C2"/>
    <w:rsid w:val="11BF3119"/>
    <w:rsid w:val="11C7D365"/>
    <w:rsid w:val="11F1648B"/>
    <w:rsid w:val="11F7B857"/>
    <w:rsid w:val="11FE50A4"/>
    <w:rsid w:val="120AC0F8"/>
    <w:rsid w:val="1213B9A6"/>
    <w:rsid w:val="122107D8"/>
    <w:rsid w:val="1227F00A"/>
    <w:rsid w:val="126B1467"/>
    <w:rsid w:val="127D434D"/>
    <w:rsid w:val="12B3217A"/>
    <w:rsid w:val="12B52A04"/>
    <w:rsid w:val="131D971E"/>
    <w:rsid w:val="135EF17A"/>
    <w:rsid w:val="1366A6F6"/>
    <w:rsid w:val="137931BD"/>
    <w:rsid w:val="1380BCD6"/>
    <w:rsid w:val="13974F0E"/>
    <w:rsid w:val="13CE1E6C"/>
    <w:rsid w:val="13DA14FF"/>
    <w:rsid w:val="13DDD591"/>
    <w:rsid w:val="13F51696"/>
    <w:rsid w:val="1401C7E5"/>
    <w:rsid w:val="140261B7"/>
    <w:rsid w:val="14078DA6"/>
    <w:rsid w:val="142EDDF7"/>
    <w:rsid w:val="14309CEC"/>
    <w:rsid w:val="146802D8"/>
    <w:rsid w:val="14A50D11"/>
    <w:rsid w:val="14B89AD4"/>
    <w:rsid w:val="14BE121F"/>
    <w:rsid w:val="14C9EF43"/>
    <w:rsid w:val="14EB8854"/>
    <w:rsid w:val="15006AE5"/>
    <w:rsid w:val="151414F8"/>
    <w:rsid w:val="15308415"/>
    <w:rsid w:val="15370513"/>
    <w:rsid w:val="15397325"/>
    <w:rsid w:val="153C6DD4"/>
    <w:rsid w:val="1543B331"/>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AEE35"/>
    <w:rsid w:val="17642391"/>
    <w:rsid w:val="1786FB9B"/>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F6DC43"/>
    <w:rsid w:val="1A07B6BA"/>
    <w:rsid w:val="1A2080BC"/>
    <w:rsid w:val="1A21AC3D"/>
    <w:rsid w:val="1A28DC9B"/>
    <w:rsid w:val="1A375B5E"/>
    <w:rsid w:val="1A568DC1"/>
    <w:rsid w:val="1A7A3DF2"/>
    <w:rsid w:val="1A7F0524"/>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6E5DBA"/>
    <w:rsid w:val="1C77E595"/>
    <w:rsid w:val="1C788D86"/>
    <w:rsid w:val="1C8A673D"/>
    <w:rsid w:val="1CD03C03"/>
    <w:rsid w:val="1CE62115"/>
    <w:rsid w:val="1D651515"/>
    <w:rsid w:val="1D652EE5"/>
    <w:rsid w:val="1D856B8B"/>
    <w:rsid w:val="1D9D61AF"/>
    <w:rsid w:val="1DB3C4BA"/>
    <w:rsid w:val="1DBA9327"/>
    <w:rsid w:val="1DC38997"/>
    <w:rsid w:val="1DF15995"/>
    <w:rsid w:val="1DFF1934"/>
    <w:rsid w:val="1E099DAD"/>
    <w:rsid w:val="1E158938"/>
    <w:rsid w:val="1E2B5EE0"/>
    <w:rsid w:val="1E31C115"/>
    <w:rsid w:val="1E502830"/>
    <w:rsid w:val="1E5583EE"/>
    <w:rsid w:val="1E6E46E3"/>
    <w:rsid w:val="1E89E694"/>
    <w:rsid w:val="1E8E9E24"/>
    <w:rsid w:val="1E9AFF6F"/>
    <w:rsid w:val="1EABDFCA"/>
    <w:rsid w:val="1EBE3DFE"/>
    <w:rsid w:val="1ECA27BD"/>
    <w:rsid w:val="1EFE89D8"/>
    <w:rsid w:val="1F11289C"/>
    <w:rsid w:val="1F849A5C"/>
    <w:rsid w:val="1F90286A"/>
    <w:rsid w:val="1F91092D"/>
    <w:rsid w:val="1FB0E0BA"/>
    <w:rsid w:val="1FCADEA3"/>
    <w:rsid w:val="1FCC024C"/>
    <w:rsid w:val="1FD796CF"/>
    <w:rsid w:val="1FE5BCE8"/>
    <w:rsid w:val="1FE97B1B"/>
    <w:rsid w:val="1FF6A1EE"/>
    <w:rsid w:val="1FF6E39B"/>
    <w:rsid w:val="2007DCC5"/>
    <w:rsid w:val="202316D3"/>
    <w:rsid w:val="2030E9CB"/>
    <w:rsid w:val="203FC2A5"/>
    <w:rsid w:val="2046BEED"/>
    <w:rsid w:val="2049AC86"/>
    <w:rsid w:val="204C02C9"/>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0F47DD"/>
    <w:rsid w:val="221483C2"/>
    <w:rsid w:val="221A0E25"/>
    <w:rsid w:val="221CE7E8"/>
    <w:rsid w:val="22262ECC"/>
    <w:rsid w:val="222C596F"/>
    <w:rsid w:val="225EFE71"/>
    <w:rsid w:val="226932ED"/>
    <w:rsid w:val="22ACF0A9"/>
    <w:rsid w:val="22D7437F"/>
    <w:rsid w:val="22E4B359"/>
    <w:rsid w:val="230AED9D"/>
    <w:rsid w:val="23164258"/>
    <w:rsid w:val="231BE657"/>
    <w:rsid w:val="2337DBFD"/>
    <w:rsid w:val="235C8FB2"/>
    <w:rsid w:val="236CF806"/>
    <w:rsid w:val="2380744A"/>
    <w:rsid w:val="239EE51D"/>
    <w:rsid w:val="23A9F08F"/>
    <w:rsid w:val="23B8D29E"/>
    <w:rsid w:val="23C8B170"/>
    <w:rsid w:val="23D792F7"/>
    <w:rsid w:val="23E5AB40"/>
    <w:rsid w:val="24100E74"/>
    <w:rsid w:val="2410AC4E"/>
    <w:rsid w:val="242881B8"/>
    <w:rsid w:val="24BBF2B0"/>
    <w:rsid w:val="24C3FF7F"/>
    <w:rsid w:val="24DEAED7"/>
    <w:rsid w:val="24EECA82"/>
    <w:rsid w:val="24F132FA"/>
    <w:rsid w:val="25088650"/>
    <w:rsid w:val="251157AD"/>
    <w:rsid w:val="2512D800"/>
    <w:rsid w:val="2520F40C"/>
    <w:rsid w:val="25453A9C"/>
    <w:rsid w:val="2572679F"/>
    <w:rsid w:val="2577AC17"/>
    <w:rsid w:val="25894C81"/>
    <w:rsid w:val="259C0D87"/>
    <w:rsid w:val="259E82F7"/>
    <w:rsid w:val="25ABDED5"/>
    <w:rsid w:val="25B29E33"/>
    <w:rsid w:val="25BC40A1"/>
    <w:rsid w:val="25C2F278"/>
    <w:rsid w:val="25D9927A"/>
    <w:rsid w:val="25EE1BBD"/>
    <w:rsid w:val="26221E71"/>
    <w:rsid w:val="2626D539"/>
    <w:rsid w:val="262F1BB2"/>
    <w:rsid w:val="2630DAA7"/>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211385"/>
    <w:rsid w:val="2E40D45F"/>
    <w:rsid w:val="2E457CB7"/>
    <w:rsid w:val="2E7DFEC9"/>
    <w:rsid w:val="2E862A2D"/>
    <w:rsid w:val="2E9A9DFA"/>
    <w:rsid w:val="2EA9C226"/>
    <w:rsid w:val="2EB4BD56"/>
    <w:rsid w:val="2EB62C26"/>
    <w:rsid w:val="2ED84944"/>
    <w:rsid w:val="2F0A004C"/>
    <w:rsid w:val="2F17C760"/>
    <w:rsid w:val="2F280570"/>
    <w:rsid w:val="2F2CF303"/>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20AFBD3"/>
    <w:rsid w:val="321C36AA"/>
    <w:rsid w:val="3220E709"/>
    <w:rsid w:val="32369FC5"/>
    <w:rsid w:val="325608BC"/>
    <w:rsid w:val="325AB15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E7F788"/>
    <w:rsid w:val="34EC6239"/>
    <w:rsid w:val="3501345E"/>
    <w:rsid w:val="35181CBB"/>
    <w:rsid w:val="3519E192"/>
    <w:rsid w:val="35269EE1"/>
    <w:rsid w:val="35445B1A"/>
    <w:rsid w:val="354BC0E9"/>
    <w:rsid w:val="35A4996B"/>
    <w:rsid w:val="35A786E0"/>
    <w:rsid w:val="35B08932"/>
    <w:rsid w:val="35B18096"/>
    <w:rsid w:val="35B67C4E"/>
    <w:rsid w:val="35DE91C2"/>
    <w:rsid w:val="35E341D3"/>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C82B2F"/>
    <w:rsid w:val="37CCE8F3"/>
    <w:rsid w:val="37D6AFF4"/>
    <w:rsid w:val="37F2014E"/>
    <w:rsid w:val="37F94C79"/>
    <w:rsid w:val="380BD1F0"/>
    <w:rsid w:val="3830FFFA"/>
    <w:rsid w:val="38567BB6"/>
    <w:rsid w:val="38837C63"/>
    <w:rsid w:val="38A519DF"/>
    <w:rsid w:val="38BDE8B0"/>
    <w:rsid w:val="38D0BBDD"/>
    <w:rsid w:val="38DB4F2B"/>
    <w:rsid w:val="3908C954"/>
    <w:rsid w:val="3924C2ED"/>
    <w:rsid w:val="392BCE0C"/>
    <w:rsid w:val="3948FAB4"/>
    <w:rsid w:val="39520D81"/>
    <w:rsid w:val="3959E47F"/>
    <w:rsid w:val="396474DB"/>
    <w:rsid w:val="3975C901"/>
    <w:rsid w:val="3995AD1C"/>
    <w:rsid w:val="39AC4C22"/>
    <w:rsid w:val="39ADE3FB"/>
    <w:rsid w:val="39B6C279"/>
    <w:rsid w:val="39C8403E"/>
    <w:rsid w:val="39D4DBD1"/>
    <w:rsid w:val="39EA77F2"/>
    <w:rsid w:val="39F851F1"/>
    <w:rsid w:val="3A01EE79"/>
    <w:rsid w:val="3A0A71DE"/>
    <w:rsid w:val="3A1053C4"/>
    <w:rsid w:val="3A1BDC26"/>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C024D"/>
    <w:rsid w:val="3D0F8EBB"/>
    <w:rsid w:val="3D52A8AA"/>
    <w:rsid w:val="3D5A35EA"/>
    <w:rsid w:val="3D998CBB"/>
    <w:rsid w:val="3DAEC04E"/>
    <w:rsid w:val="3E6CF0C0"/>
    <w:rsid w:val="3E73E2BB"/>
    <w:rsid w:val="3E97D0DD"/>
    <w:rsid w:val="3EC07BEA"/>
    <w:rsid w:val="3EC798BF"/>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5E1780"/>
    <w:rsid w:val="417077D2"/>
    <w:rsid w:val="41A3B1D1"/>
    <w:rsid w:val="41B5F2D7"/>
    <w:rsid w:val="41C44E88"/>
    <w:rsid w:val="422B8EE8"/>
    <w:rsid w:val="424378A5"/>
    <w:rsid w:val="4246E248"/>
    <w:rsid w:val="4249645C"/>
    <w:rsid w:val="42739F00"/>
    <w:rsid w:val="428EAD60"/>
    <w:rsid w:val="4292176C"/>
    <w:rsid w:val="42968AC4"/>
    <w:rsid w:val="42B27CD6"/>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713D90"/>
    <w:rsid w:val="4495D605"/>
    <w:rsid w:val="449B9374"/>
    <w:rsid w:val="44A2D904"/>
    <w:rsid w:val="44C3C7E7"/>
    <w:rsid w:val="44CE4B29"/>
    <w:rsid w:val="44ED0D9F"/>
    <w:rsid w:val="453115B7"/>
    <w:rsid w:val="45488C3F"/>
    <w:rsid w:val="454C98D3"/>
    <w:rsid w:val="4556C586"/>
    <w:rsid w:val="455A539D"/>
    <w:rsid w:val="45810382"/>
    <w:rsid w:val="4597D8E1"/>
    <w:rsid w:val="45B3D34D"/>
    <w:rsid w:val="45B883C0"/>
    <w:rsid w:val="460856AD"/>
    <w:rsid w:val="461421ED"/>
    <w:rsid w:val="46216CCC"/>
    <w:rsid w:val="4652E304"/>
    <w:rsid w:val="466BEB2B"/>
    <w:rsid w:val="468EE7BB"/>
    <w:rsid w:val="469D3A1F"/>
    <w:rsid w:val="46CC18AD"/>
    <w:rsid w:val="46DCB816"/>
    <w:rsid w:val="46EFD052"/>
    <w:rsid w:val="46F235DD"/>
    <w:rsid w:val="4715C66B"/>
    <w:rsid w:val="4715D754"/>
    <w:rsid w:val="4793E585"/>
    <w:rsid w:val="47A7759B"/>
    <w:rsid w:val="47A996E0"/>
    <w:rsid w:val="47BA035A"/>
    <w:rsid w:val="47BEF736"/>
    <w:rsid w:val="47C1FFB2"/>
    <w:rsid w:val="47C732CB"/>
    <w:rsid w:val="47DC1378"/>
    <w:rsid w:val="482EF2E1"/>
    <w:rsid w:val="483485E8"/>
    <w:rsid w:val="483EC42C"/>
    <w:rsid w:val="487F264A"/>
    <w:rsid w:val="488B7987"/>
    <w:rsid w:val="48A5D8C7"/>
    <w:rsid w:val="48BDDF24"/>
    <w:rsid w:val="48DB6F1B"/>
    <w:rsid w:val="492C05CD"/>
    <w:rsid w:val="495BD64D"/>
    <w:rsid w:val="495FA13D"/>
    <w:rsid w:val="496F57F5"/>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4A7771"/>
    <w:rsid w:val="4B4E5623"/>
    <w:rsid w:val="4B7EDF82"/>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7943F"/>
    <w:rsid w:val="4D6FDEC8"/>
    <w:rsid w:val="4D8507EF"/>
    <w:rsid w:val="4DB13726"/>
    <w:rsid w:val="4DB7B13A"/>
    <w:rsid w:val="4E362640"/>
    <w:rsid w:val="4E3C9803"/>
    <w:rsid w:val="4E4A77CF"/>
    <w:rsid w:val="4E4AE3EC"/>
    <w:rsid w:val="4E5375E4"/>
    <w:rsid w:val="4E59348E"/>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42A5CF"/>
    <w:rsid w:val="50674551"/>
    <w:rsid w:val="5092BA5D"/>
    <w:rsid w:val="509C75E6"/>
    <w:rsid w:val="50AB0D50"/>
    <w:rsid w:val="50C5B994"/>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3856F5"/>
    <w:rsid w:val="544D7C8E"/>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85D922"/>
    <w:rsid w:val="56C8BBB6"/>
    <w:rsid w:val="56D587D0"/>
    <w:rsid w:val="56E1C6CB"/>
    <w:rsid w:val="570B350B"/>
    <w:rsid w:val="57211787"/>
    <w:rsid w:val="572CCB6D"/>
    <w:rsid w:val="57506537"/>
    <w:rsid w:val="576A93D4"/>
    <w:rsid w:val="57809676"/>
    <w:rsid w:val="5796FBF9"/>
    <w:rsid w:val="57994087"/>
    <w:rsid w:val="57DFB2AE"/>
    <w:rsid w:val="57E63AED"/>
    <w:rsid w:val="57EE435D"/>
    <w:rsid w:val="58056C33"/>
    <w:rsid w:val="581AF4EE"/>
    <w:rsid w:val="583BB268"/>
    <w:rsid w:val="584222D6"/>
    <w:rsid w:val="58ABD338"/>
    <w:rsid w:val="58C03C96"/>
    <w:rsid w:val="58E689A4"/>
    <w:rsid w:val="58EBB19E"/>
    <w:rsid w:val="58F98E5E"/>
    <w:rsid w:val="5916E45A"/>
    <w:rsid w:val="59323661"/>
    <w:rsid w:val="594E858D"/>
    <w:rsid w:val="59507E80"/>
    <w:rsid w:val="5972889D"/>
    <w:rsid w:val="599A47DE"/>
    <w:rsid w:val="59A927D2"/>
    <w:rsid w:val="59AB5E85"/>
    <w:rsid w:val="59D82188"/>
    <w:rsid w:val="59D8C969"/>
    <w:rsid w:val="5A05418E"/>
    <w:rsid w:val="5A072EEC"/>
    <w:rsid w:val="5A0C8028"/>
    <w:rsid w:val="5A2CD014"/>
    <w:rsid w:val="5A3B47E1"/>
    <w:rsid w:val="5A3CB750"/>
    <w:rsid w:val="5A436A63"/>
    <w:rsid w:val="5A5BD5D0"/>
    <w:rsid w:val="5A5E2201"/>
    <w:rsid w:val="5A67396A"/>
    <w:rsid w:val="5A6C1B24"/>
    <w:rsid w:val="5A6FED54"/>
    <w:rsid w:val="5AA8D1CA"/>
    <w:rsid w:val="5AB92C8C"/>
    <w:rsid w:val="5AE26DF3"/>
    <w:rsid w:val="5AFA6B50"/>
    <w:rsid w:val="5AFF7AF4"/>
    <w:rsid w:val="5B063FAD"/>
    <w:rsid w:val="5B1A94FF"/>
    <w:rsid w:val="5B3755F0"/>
    <w:rsid w:val="5B5F101A"/>
    <w:rsid w:val="5B68A567"/>
    <w:rsid w:val="5B7E01B6"/>
    <w:rsid w:val="5B9201AB"/>
    <w:rsid w:val="5B9E294A"/>
    <w:rsid w:val="5BA9D33B"/>
    <w:rsid w:val="5BBC16E1"/>
    <w:rsid w:val="5BC74E64"/>
    <w:rsid w:val="5C0122B0"/>
    <w:rsid w:val="5C10B2D5"/>
    <w:rsid w:val="5C3F7D21"/>
    <w:rsid w:val="5C5697CB"/>
    <w:rsid w:val="5C5EFA15"/>
    <w:rsid w:val="5C76F235"/>
    <w:rsid w:val="5C9F3ED2"/>
    <w:rsid w:val="5CA768C6"/>
    <w:rsid w:val="5CBC8F36"/>
    <w:rsid w:val="5D0DA673"/>
    <w:rsid w:val="5D49E74B"/>
    <w:rsid w:val="5D75175C"/>
    <w:rsid w:val="5D89D4AC"/>
    <w:rsid w:val="5D8F593E"/>
    <w:rsid w:val="5DD722D8"/>
    <w:rsid w:val="5DDC9AF0"/>
    <w:rsid w:val="5DF1F00E"/>
    <w:rsid w:val="5E08A59F"/>
    <w:rsid w:val="5E355E01"/>
    <w:rsid w:val="5E435E07"/>
    <w:rsid w:val="5E57A0DB"/>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A559C3"/>
    <w:rsid w:val="61B44E03"/>
    <w:rsid w:val="61DE5D91"/>
    <w:rsid w:val="61E39047"/>
    <w:rsid w:val="61F2D29D"/>
    <w:rsid w:val="6236E3EF"/>
    <w:rsid w:val="623C2C5A"/>
    <w:rsid w:val="626DDD15"/>
    <w:rsid w:val="627806D3"/>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5A0C58"/>
    <w:rsid w:val="64631BB2"/>
    <w:rsid w:val="6471BA0A"/>
    <w:rsid w:val="64775180"/>
    <w:rsid w:val="64794A1A"/>
    <w:rsid w:val="6496283F"/>
    <w:rsid w:val="64A3F266"/>
    <w:rsid w:val="64BBB631"/>
    <w:rsid w:val="64C7754D"/>
    <w:rsid w:val="64CBBCDE"/>
    <w:rsid w:val="6508699C"/>
    <w:rsid w:val="651679D2"/>
    <w:rsid w:val="6520A5DE"/>
    <w:rsid w:val="6543F48A"/>
    <w:rsid w:val="6562E9C7"/>
    <w:rsid w:val="65671A29"/>
    <w:rsid w:val="657C7193"/>
    <w:rsid w:val="659E6CBE"/>
    <w:rsid w:val="65B6F6A5"/>
    <w:rsid w:val="65B924BF"/>
    <w:rsid w:val="65C00A43"/>
    <w:rsid w:val="65CF4CA1"/>
    <w:rsid w:val="65F18ED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3F43DC"/>
    <w:rsid w:val="69460982"/>
    <w:rsid w:val="6974B0F7"/>
    <w:rsid w:val="69B0F4AB"/>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50A321"/>
    <w:rsid w:val="6B588008"/>
    <w:rsid w:val="6B60964F"/>
    <w:rsid w:val="6B74F230"/>
    <w:rsid w:val="6B8378B8"/>
    <w:rsid w:val="6B987B15"/>
    <w:rsid w:val="6BA00AF3"/>
    <w:rsid w:val="6BC5BEC0"/>
    <w:rsid w:val="6BCA1B6F"/>
    <w:rsid w:val="6BD26871"/>
    <w:rsid w:val="6BF1A52E"/>
    <w:rsid w:val="6BFF5802"/>
    <w:rsid w:val="6BFF740F"/>
    <w:rsid w:val="6C1A9373"/>
    <w:rsid w:val="6C3870DE"/>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A11D37"/>
    <w:rsid w:val="6DAF5651"/>
    <w:rsid w:val="6DB8E585"/>
    <w:rsid w:val="6DC8D672"/>
    <w:rsid w:val="6DF02503"/>
    <w:rsid w:val="6E1D40B1"/>
    <w:rsid w:val="6E28BB9A"/>
    <w:rsid w:val="6E36EBD0"/>
    <w:rsid w:val="6E40C1BA"/>
    <w:rsid w:val="6E4D2C30"/>
    <w:rsid w:val="6E55F46A"/>
    <w:rsid w:val="6E9D24F0"/>
    <w:rsid w:val="6EB98CEE"/>
    <w:rsid w:val="6EF49A3F"/>
    <w:rsid w:val="6EFA776E"/>
    <w:rsid w:val="6F0C759F"/>
    <w:rsid w:val="6F12194A"/>
    <w:rsid w:val="6F1D457A"/>
    <w:rsid w:val="6F3711CB"/>
    <w:rsid w:val="6F5C1C7E"/>
    <w:rsid w:val="6FAFEAE2"/>
    <w:rsid w:val="6FBF8935"/>
    <w:rsid w:val="6FD3DB0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BFCF8C"/>
    <w:rsid w:val="71DF3000"/>
    <w:rsid w:val="71E50A19"/>
    <w:rsid w:val="71E60089"/>
    <w:rsid w:val="71FF458C"/>
    <w:rsid w:val="72135EC4"/>
    <w:rsid w:val="721F2762"/>
    <w:rsid w:val="72219E3B"/>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C07481"/>
    <w:rsid w:val="74D1AF58"/>
    <w:rsid w:val="74E23851"/>
    <w:rsid w:val="74E5C1BF"/>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752E0F"/>
    <w:rsid w:val="768929B1"/>
    <w:rsid w:val="76B971AC"/>
    <w:rsid w:val="76BD3177"/>
    <w:rsid w:val="76CB3F78"/>
    <w:rsid w:val="76E12576"/>
    <w:rsid w:val="7706ECE4"/>
    <w:rsid w:val="77167EAE"/>
    <w:rsid w:val="7746F244"/>
    <w:rsid w:val="77483BF7"/>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C2502A7"/>
    <w:rsid w:val="7C37AAB2"/>
    <w:rsid w:val="7C53B27D"/>
    <w:rsid w:val="7C542180"/>
    <w:rsid w:val="7C71D2E0"/>
    <w:rsid w:val="7C77B102"/>
    <w:rsid w:val="7C8551EC"/>
    <w:rsid w:val="7C86A2F4"/>
    <w:rsid w:val="7C87BE67"/>
    <w:rsid w:val="7CACE13D"/>
    <w:rsid w:val="7CADA3BA"/>
    <w:rsid w:val="7CB01FCC"/>
    <w:rsid w:val="7CB54FE1"/>
    <w:rsid w:val="7CBD8304"/>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4206C2"/>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6"/>
      </w:numPr>
      <w:spacing w:after="120" w:line="276" w:lineRule="auto"/>
      <w:outlineLvl w:val="2"/>
    </w:pPr>
    <w:rPr>
      <w:rFonts w:eastAsia="Calibri" w:cstheme="minorHAns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customStyle="1" w:styleId="Normal1">
    <w:name w:val="Normal1"/>
    <w:basedOn w:val="Normal"/>
    <w:rsid w:val="000459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customStyle="1" w:styleId="xmsolistparagraph">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711B35"/>
    <w:rPr>
      <w:rFonts w:eastAsiaTheme="minorEastAsia" w:cstheme="minorHAnsi"/>
      <w:bCs/>
      <w:color w:val="008BB0" w:themeColor="accent2"/>
      <w:sz w:val="24"/>
      <w:szCs w:val="24"/>
    </w:rPr>
  </w:style>
  <w:style w:type="character" w:customStyle="1" w:styleId="Heading2Char">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eastAsiaTheme="majorEastAsia" w:hAnsiTheme="majorHAnsi"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customStyle="1" w:styleId="paragraph">
    <w:name w:val="paragraph"/>
    <w:basedOn w:val="Normal"/>
    <w:rsid w:val="001B7D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B7D61"/>
  </w:style>
  <w:style w:type="character" w:customStyle="1" w:styleId="eop">
    <w:name w:val="eop"/>
    <w:basedOn w:val="DefaultParagraphFont"/>
    <w:rsid w:val="001B7D61"/>
  </w:style>
  <w:style w:type="character" w:customStyle="1" w:styleId="UnresolvedMention2">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eastAsiaTheme="minorEastAsia" w:cs="Times New Roman"/>
      <w:lang w:val="en-US"/>
    </w:rPr>
  </w:style>
  <w:style w:type="character" w:customStyle="1" w:styleId="Heading3Char">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wards.mbd@utoronto.ca" TargetMode="External"/><Relationship Id="rId18" Type="http://schemas.openxmlformats.org/officeDocument/2006/relationships/hyperlink" Target="mailto:&#160;raise@utoronto.c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mbd.utoronto.ca/wp-content/uploads/2020/07/MbD_Self-ID_Form_July202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aws.utoronto.ca/services/my-research-m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wards.mbd@utoronto.ca" TargetMode="External"/><Relationship Id="rId20" Type="http://schemas.openxmlformats.org/officeDocument/2006/relationships/hyperlink" Target="mailto:amk.gill@utoronto.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fref-apogee.gc.ca/program-programme/admin_guide-guide_administration-eng.aspx" TargetMode="External"/><Relationship Id="rId24" Type="http://schemas.openxmlformats.org/officeDocument/2006/relationships/header" Target="header1.xm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mailto:amk.gill@utoronto.ca" TargetMode="External"/><Relationship Id="rId23" Type="http://schemas.openxmlformats.org/officeDocument/2006/relationships/hyperlink" Target="http://www.cfref-apogee.gc.ca/program-programme/admin_guide-guide_administration-eng.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bd.utoronto.ca/wp-content/uploads/2020/07/MbD_Self-ID_Form_July2020.pdf"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ws.utoronto.ca/services/my-research-mr/" TargetMode="External"/><Relationship Id="rId22" Type="http://schemas.openxmlformats.org/officeDocument/2006/relationships/hyperlink" Target="mailto:amk.gill@utoronto.ca"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3" ma:contentTypeDescription="Create a new document." ma:contentTypeScope="" ma:versionID="de8494c157b6c2b7265a11a23ce164ad">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af061892547f76e7116e6c79d5e9c795"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2.xml><?xml version="1.0" encoding="utf-8"?>
<ds:datastoreItem xmlns:ds="http://schemas.openxmlformats.org/officeDocument/2006/customXml" ds:itemID="{2FEDC0EA-3BA8-4764-BD77-60E82E6D17DB}">
  <ds:schemaRefs>
    <ds:schemaRef ds:uri="ba5f5967-671a-4d99-ae7f-a9321979a68a"/>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d5877e6-3cf3-4b22-ad14-8c786bc39f86"/>
  </ds:schemaRefs>
</ds:datastoreItem>
</file>

<file path=customXml/itemProps3.xml><?xml version="1.0" encoding="utf-8"?>
<ds:datastoreItem xmlns:ds="http://schemas.openxmlformats.org/officeDocument/2006/customXml" ds:itemID="{AA549C43-DE88-4CA5-9C10-B353AF9CE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E1428-84AD-457C-BE22-6C08B58E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3677</Words>
  <Characters>20960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Stephanie Hume</cp:lastModifiedBy>
  <cp:revision>2</cp:revision>
  <cp:lastPrinted>2020-02-01T09:57:00Z</cp:lastPrinted>
  <dcterms:created xsi:type="dcterms:W3CDTF">2021-07-19T17:46:00Z</dcterms:created>
  <dcterms:modified xsi:type="dcterms:W3CDTF">2021-07-19T17:46:00Z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