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B52E5" w:rsidR="00F60D18" w:rsidP="00F60D18" w:rsidRDefault="00F60D18" w14:paraId="024B4CF3" w14:textId="7EC0717A">
      <w:pPr>
        <w:spacing w:before="120" w:after="120" w:line="276" w:lineRule="auto"/>
        <w:rPr>
          <w:rStyle w:val="normaltextrun"/>
          <w:rFonts w:eastAsia="Calibri" w:cstheme="minorHAnsi"/>
          <w:color w:val="000000"/>
          <w:sz w:val="20"/>
        </w:rPr>
      </w:pPr>
    </w:p>
    <w:p w:rsidRPr="00FB52E5" w:rsidR="00F60D18" w:rsidP="00F60D18" w:rsidRDefault="00F60D18" w14:paraId="1DD3ACCB"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rsidRPr="00FB52E5" w:rsidR="00F60D18" w:rsidP="7C77B102" w:rsidRDefault="00F60D18" w14:paraId="5C98A929" w14:textId="77777777">
      <w:pPr>
        <w:pStyle w:val="BalloonText"/>
        <w:pBdr>
          <w:bottom w:val="single" w:color="BFBFBF" w:sz="2" w:space="4"/>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rsidRPr="00FB52E5" w:rsidR="00F60D18" w:rsidP="00F60D18" w:rsidRDefault="00F60D18" w14:paraId="679E6A53" w14:textId="77777777">
      <w:pPr>
        <w:pStyle w:val="paragraph"/>
        <w:spacing w:before="120" w:beforeAutospacing="0" w:after="120" w:afterAutospacing="0" w:line="276" w:lineRule="auto"/>
        <w:textAlignment w:val="baseline"/>
        <w:rPr>
          <w:rFonts w:asciiTheme="minorHAnsi" w:hAnsiTheme="minorHAnsi" w:cstheme="minorHAnsi"/>
          <w:sz w:val="18"/>
          <w:szCs w:val="18"/>
        </w:rPr>
      </w:pPr>
    </w:p>
    <w:p w:rsidRPr="00A268DC" w:rsidR="00F60D18" w:rsidP="000A1836" w:rsidRDefault="00F60D18" w14:paraId="4361E997" w14:textId="77777777">
      <w:pPr>
        <w:pStyle w:val="Heading1"/>
        <w:rPr>
          <w:b/>
        </w:rPr>
      </w:pPr>
      <w:r w:rsidRPr="00A268DC">
        <w:t>GOAL</w:t>
      </w:r>
    </w:p>
    <w:p w:rsidRPr="00A268DC" w:rsidR="00F60D18" w:rsidP="00F60D18" w:rsidRDefault="00F60D18" w14:paraId="1E4B0DDD" w14:textId="77777777">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rsidRPr="00A268DC" w:rsidR="00F60D18" w:rsidP="099E4B0E" w:rsidRDefault="00F60D18" w14:paraId="405FA01E" w14:textId="2BCB1C4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Pr="7C77B102" w:rsidR="00DE514E">
        <w:t xml:space="preserve"> A pivotal exp</w:t>
      </w:r>
      <w:r w:rsidRPr="7C77B102" w:rsidR="00EE6D0D">
        <w:t xml:space="preserve">eriment is one that enables </w:t>
      </w:r>
      <w:r w:rsidRPr="7C77B102" w:rsidR="008E45A6">
        <w:t xml:space="preserve">a “go/no go” decision on the merits of a </w:t>
      </w:r>
      <w:r w:rsidRPr="7C77B102" w:rsidR="1713A0AD">
        <w:t xml:space="preserve">product </w:t>
      </w:r>
      <w:r w:rsidRPr="7C77B102" w:rsidR="008E45A6">
        <w:t>concept</w:t>
      </w:r>
      <w:r w:rsidRPr="7C77B102" w:rsidR="00944DE9">
        <w:t xml:space="preserve"> </w:t>
      </w:r>
      <w:r w:rsidRPr="7C77B102" w:rsidR="3453FD04">
        <w:t xml:space="preserve">based </w:t>
      </w:r>
      <w:r w:rsidRPr="7C77B102" w:rsidR="0EAFC258">
        <w:t>on outcomes</w:t>
      </w:r>
      <w:r w:rsidRPr="7C77B102" w:rsidR="1FCADEA3">
        <w:t xml:space="preserve"> that drive a value inflection in the development plan</w:t>
      </w:r>
    </w:p>
    <w:p w:rsidRPr="00A268DC" w:rsidR="00F60D18" w:rsidP="00CB38F4" w:rsidRDefault="00F60D18" w14:paraId="2F8E67A8" w14:textId="77777777">
      <w:pPr>
        <w:spacing w:after="0" w:line="276" w:lineRule="auto"/>
        <w:rPr>
          <w:rFonts w:eastAsiaTheme="minorEastAsia" w:cstheme="minorHAnsi"/>
          <w:bCs/>
          <w:color w:val="008BB0" w:themeColor="accent2"/>
        </w:rPr>
      </w:pPr>
    </w:p>
    <w:p w:rsidRPr="00A268DC" w:rsidR="00F60D18" w:rsidP="000A1836" w:rsidRDefault="00F60D18" w14:paraId="052B59D2" w14:textId="1FB4A80A">
      <w:pPr>
        <w:pStyle w:val="Heading1"/>
      </w:pPr>
      <w:r w:rsidRPr="00A268DC">
        <w:t>PURPOSE</w:t>
      </w:r>
    </w:p>
    <w:p w:rsidRPr="00A268DC" w:rsidR="00F60D18" w:rsidP="62C39FB2" w:rsidRDefault="00F60D18" w14:paraId="5396FF95" w14:textId="779AEA4F">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rsidRPr="00A268DC" w:rsidR="00F60D18" w:rsidP="62C39FB2" w:rsidRDefault="00F60D18" w14:paraId="0D191BDF" w14:textId="223BDD04">
      <w:pPr>
        <w:spacing w:before="120" w:after="120" w:line="276" w:lineRule="auto"/>
        <w:rPr>
          <w:b/>
          <w:bCs/>
        </w:rPr>
      </w:pPr>
      <w:r w:rsidRPr="35B67C4E">
        <w:rPr>
          <w:b/>
          <w:bCs/>
        </w:rPr>
        <w:t xml:space="preserve">The PEF will: </w:t>
      </w:r>
    </w:p>
    <w:p w:rsidRPr="00B62737" w:rsidR="00F60D18" w:rsidP="2B75665B" w:rsidRDefault="183D7BA4" w14:paraId="174EF150" w14:textId="5D474459">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250,000 over</w:t>
      </w:r>
      <w:r>
        <w:t xml:space="preserve"> 12</w:t>
      </w:r>
      <w:r w:rsidR="00BA4D43">
        <w:t xml:space="preserve"> to</w:t>
      </w:r>
      <w:r>
        <w:t xml:space="preserve"> 18 months. 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rsidRPr="00B62737" w:rsidR="00F60D18" w:rsidP="00B62737" w:rsidRDefault="007852C8" w14:paraId="67250C86" w14:textId="1ECEC251">
      <w:pPr>
        <w:pStyle w:val="ListParagraph"/>
        <w:widowControl w:val="0"/>
        <w:numPr>
          <w:ilvl w:val="0"/>
          <w:numId w:val="17"/>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rsidRPr="00B62737" w:rsidR="00F60D18" w:rsidP="2B75665B" w:rsidRDefault="00F60D18" w14:paraId="135E6618" w14:textId="6770A932">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Support projects that are defined by clear, milestone-driven (clear go</w:t>
      </w:r>
      <w:r w:rsidR="003720E5">
        <w:t>/</w:t>
      </w:r>
      <w:r>
        <w:t>no</w:t>
      </w:r>
      <w:r w:rsidR="003720E5">
        <w:t xml:space="preserve"> go</w:t>
      </w:r>
      <w:r>
        <w:t>) decision poin</w:t>
      </w:r>
      <w:r w:rsidR="0037024A">
        <w:t>ts over a 12</w:t>
      </w:r>
      <w:r w:rsidR="002118B4">
        <w:t>-</w:t>
      </w:r>
      <w:r w:rsidR="0037024A">
        <w:t xml:space="preserve"> to 18-month period</w:t>
      </w:r>
      <w:r w:rsidR="00BF4A16">
        <w:t>.</w:t>
      </w:r>
    </w:p>
    <w:p w:rsidRPr="00B62737" w:rsidR="0037024A" w:rsidP="00B62737" w:rsidRDefault="00F60D18" w14:paraId="704E867F" w14:textId="7639F48F">
      <w:pPr>
        <w:pStyle w:val="ListParagraph"/>
        <w:widowControl w:val="0"/>
        <w:numPr>
          <w:ilvl w:val="0"/>
          <w:numId w:val="17"/>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rsidR="001A643E" w:rsidP="001A643E" w:rsidRDefault="001A643E" w14:paraId="63E25015" w14:textId="626F14F4">
      <w:pPr>
        <w:widowControl w:val="0"/>
        <w:autoSpaceDE w:val="0"/>
        <w:autoSpaceDN w:val="0"/>
        <w:spacing w:before="120" w:after="120" w:line="276" w:lineRule="auto"/>
        <w:rPr>
          <w:b/>
        </w:rPr>
      </w:pPr>
    </w:p>
    <w:p w:rsidRPr="001A643E" w:rsidR="00F60D18" w:rsidP="001A643E" w:rsidRDefault="00F60D18" w14:paraId="468EE2D1" w14:textId="7A7133EF">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rsidRPr="001A643E" w:rsidR="00F60D18" w:rsidP="7C77B102" w:rsidRDefault="00F60D18" w14:paraId="72A04011" w14:textId="2C4F32F4">
      <w:pPr>
        <w:pStyle w:val="ListParagraph"/>
        <w:widowControl w:val="0"/>
        <w:numPr>
          <w:ilvl w:val="0"/>
          <w:numId w:val="44"/>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rsidRPr="001A643E" w:rsidR="00F60D18" w:rsidP="2B75665B" w:rsidRDefault="00F60D18" w14:paraId="08C6CBB5" w14:textId="68271CB8">
      <w:pPr>
        <w:pStyle w:val="ListParagraph"/>
        <w:widowControl w:val="0"/>
        <w:numPr>
          <w:ilvl w:val="0"/>
          <w:numId w:val="44"/>
        </w:numPr>
        <w:autoSpaceDE w:val="0"/>
        <w:autoSpaceDN w:val="0"/>
        <w:spacing w:before="120" w:after="120" w:line="276" w:lineRule="auto"/>
      </w:pPr>
      <w:r w:rsidRPr="2B75665B">
        <w:t>Demonstration of a technology for a regenerative medicine application</w:t>
      </w:r>
      <w:r w:rsidRPr="2B75665B" w:rsidR="00721F15">
        <w:t>.</w:t>
      </w:r>
    </w:p>
    <w:p w:rsidRPr="001A643E" w:rsidR="00F60D18" w:rsidP="2B75665B" w:rsidRDefault="00F60D18" w14:paraId="4D819839" w14:textId="1F5467BD">
      <w:pPr>
        <w:pStyle w:val="ListParagraph"/>
        <w:widowControl w:val="0"/>
        <w:numPr>
          <w:ilvl w:val="0"/>
          <w:numId w:val="44"/>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rsidRPr="001A643E" w:rsidR="00F60D18" w:rsidP="35B67C4E" w:rsidRDefault="00F60D18" w14:paraId="7FB9A8C1" w14:textId="5EEBA90B">
      <w:pPr>
        <w:pStyle w:val="ListParagraph"/>
        <w:widowControl w:val="0"/>
        <w:numPr>
          <w:ilvl w:val="0"/>
          <w:numId w:val="44"/>
        </w:numPr>
        <w:autoSpaceDE w:val="0"/>
        <w:autoSpaceDN w:val="0"/>
        <w:spacing w:before="120" w:after="120" w:line="276" w:lineRule="auto"/>
      </w:pPr>
      <w:r>
        <w:t>Drug screening on a validated target</w:t>
      </w:r>
      <w:r w:rsidR="00721F15">
        <w:t>.</w:t>
      </w:r>
    </w:p>
    <w:p w:rsidRPr="001A643E" w:rsidR="00F60D18" w:rsidP="001A643E" w:rsidRDefault="00E36B52" w14:paraId="666D3F0C" w14:textId="0D7C66DA">
      <w:pPr>
        <w:pStyle w:val="ListParagraph"/>
        <w:widowControl w:val="0"/>
        <w:numPr>
          <w:ilvl w:val="0"/>
          <w:numId w:val="44"/>
        </w:numPr>
        <w:autoSpaceDE w:val="0"/>
        <w:autoSpaceDN w:val="0"/>
        <w:spacing w:before="120" w:after="120" w:line="276" w:lineRule="auto"/>
      </w:pPr>
      <w:r>
        <w:t>Demonstrating f</w:t>
      </w:r>
      <w:r w:rsidR="00F60D18">
        <w:t>easibility of cell manufacturing scale-up</w:t>
      </w:r>
      <w:r w:rsidR="00721F15">
        <w:t>.</w:t>
      </w:r>
    </w:p>
    <w:p w:rsidR="00A82447" w:rsidRDefault="00A82447" w14:paraId="3473A421" w14:textId="1651FEFF">
      <w:pPr>
        <w:rPr>
          <w:rFonts w:eastAsiaTheme="minorEastAsia" w:cstheme="minorHAnsi"/>
          <w:bCs/>
          <w:color w:val="008BB0" w:themeColor="accent2"/>
        </w:rPr>
      </w:pPr>
    </w:p>
    <w:p w:rsidRPr="00A268DC" w:rsidR="00F60D18" w:rsidP="00F60D18" w:rsidRDefault="00F60D18" w14:paraId="3308FC08" w14:textId="53B07B36">
      <w:pPr>
        <w:pStyle w:val="Heading1"/>
        <w:spacing w:before="120" w:after="120"/>
        <w:rPr>
          <w:sz w:val="22"/>
          <w:szCs w:val="22"/>
        </w:rPr>
      </w:pPr>
      <w:r w:rsidRPr="00A268DC">
        <w:rPr>
          <w:sz w:val="22"/>
          <w:szCs w:val="22"/>
        </w:rPr>
        <w:t>ELIGIBILITY</w:t>
      </w:r>
    </w:p>
    <w:p w:rsidRPr="00F26D8F" w:rsidR="00F60D18" w:rsidP="00F60D18" w:rsidRDefault="00F60D18" w14:paraId="7AB99C90" w14:textId="77777777">
      <w:pPr>
        <w:spacing w:before="120" w:after="120" w:line="276" w:lineRule="auto"/>
        <w:rPr>
          <w:rFonts w:cstheme="minorHAnsi"/>
          <w:u w:val="single"/>
        </w:rPr>
      </w:pPr>
      <w:r w:rsidRPr="00F26D8F">
        <w:rPr>
          <w:rFonts w:cstheme="minorHAnsi"/>
          <w:u w:val="single"/>
        </w:rPr>
        <w:t>Applicants</w:t>
      </w:r>
    </w:p>
    <w:p w:rsidRPr="00A82447" w:rsidR="00A82447" w:rsidP="2B75665B" w:rsidRDefault="25BC40A1" w14:paraId="1DE7425B" w14:textId="2086D945">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rsidRPr="2B75665B">
        <w:rPr>
          <w:b/>
          <w:bCs/>
        </w:rPr>
        <w:t xml:space="preserve">PEF </w:t>
      </w:r>
      <w:r w:rsidRPr="2B75665B" w:rsidR="00BF4A16">
        <w:rPr>
          <w:b/>
          <w:bCs/>
        </w:rPr>
        <w:t>l</w:t>
      </w:r>
      <w:r w:rsidRPr="2B75665B">
        <w:rPr>
          <w:b/>
          <w:bCs/>
        </w:rPr>
        <w:t xml:space="preserve">ead PIs must be a member of a current Medicine by Design Cycle 2 project team. Cycle 2 co-PIs are eligible to lead PEF proposals. </w:t>
      </w:r>
    </w:p>
    <w:p w:rsidRPr="00A268DC" w:rsidR="00F60D18" w:rsidP="2B75665B" w:rsidRDefault="60808F7D" w14:paraId="3DB84277" w14:textId="538B9ED1">
      <w:pPr>
        <w:pStyle w:val="ListParagraph"/>
        <w:widowControl w:val="0"/>
        <w:numPr>
          <w:ilvl w:val="0"/>
          <w:numId w:val="18"/>
        </w:numPr>
        <w:autoSpaceDE w:val="0"/>
        <w:autoSpaceDN w:val="0"/>
        <w:spacing w:before="120" w:after="120" w:line="276" w:lineRule="auto"/>
        <w:ind w:left="576" w:hanging="288"/>
        <w:contextualSpacing w:val="0"/>
        <w:rPr>
          <w:rFonts w:eastAsiaTheme="minorEastAsia"/>
        </w:rPr>
      </w:pPr>
      <w:r>
        <w:t>All i</w:t>
      </w:r>
      <w:r w:rsidRPr="2B75665B">
        <w:rPr>
          <w:rFonts w:ascii="Arial" w:hAnsi="Arial" w:eastAsia="Arial" w:cs="Arial"/>
          <w:color w:val="000000"/>
        </w:rPr>
        <w:t>nvestigators must have a faculty appointment at the University of Toronto.</w:t>
      </w:r>
    </w:p>
    <w:p w:rsidR="60808F7D" w:rsidP="2B75665B" w:rsidRDefault="60808F7D" w14:paraId="7B1E501A" w14:textId="42D36EA1">
      <w:pPr>
        <w:pStyle w:val="ListParagraph"/>
        <w:numPr>
          <w:ilvl w:val="0"/>
          <w:numId w:val="18"/>
        </w:numPr>
        <w:spacing w:before="120" w:after="120" w:line="276" w:lineRule="auto"/>
        <w:ind w:left="576" w:hanging="288"/>
        <w:contextualSpacing w:val="0"/>
        <w:rPr>
          <w:rFonts w:eastAsiaTheme="minorEastAsia"/>
        </w:rPr>
      </w:pPr>
      <w:r>
        <w:t>Applications must be directly linked to the primary aim of the Cycle 2 project.</w:t>
      </w:r>
    </w:p>
    <w:p w:rsidRPr="00A268DC" w:rsidR="00F60D18" w:rsidP="62C39FB2" w:rsidRDefault="00F60D18" w14:paraId="60DA9656" w14:textId="77777777">
      <w:pPr>
        <w:pStyle w:val="ListParagraph"/>
        <w:widowControl w:val="0"/>
        <w:numPr>
          <w:ilvl w:val="0"/>
          <w:numId w:val="18"/>
        </w:numPr>
        <w:autoSpaceDE w:val="0"/>
        <w:autoSpaceDN w:val="0"/>
        <w:spacing w:before="120" w:after="120" w:line="276" w:lineRule="auto"/>
        <w:ind w:left="568" w:hanging="284"/>
        <w:contextualSpacing w:val="0"/>
      </w:pPr>
      <w:r w:rsidRPr="62C39FB2">
        <w:t>All funds are to be spent at the academic institution(s) except as noted under expert services.</w:t>
      </w:r>
    </w:p>
    <w:p w:rsidR="00F60D18" w:rsidP="2B75665B" w:rsidRDefault="00F60D18" w14:paraId="0636F677" w14:textId="787DF40E">
      <w:pPr>
        <w:pStyle w:val="ListParagraph"/>
        <w:numPr>
          <w:ilvl w:val="0"/>
          <w:numId w:val="18"/>
        </w:numPr>
        <w:spacing w:before="120" w:after="120" w:line="276" w:lineRule="auto"/>
        <w:ind w:left="568" w:hanging="284"/>
        <w:rPr>
          <w:rFonts w:eastAsiaTheme="minorEastAsia"/>
        </w:rPr>
      </w:pPr>
      <w:r>
        <w:t xml:space="preserve">NOTE: Only </w:t>
      </w:r>
      <w:r w:rsidRPr="2B75665B" w:rsidR="004D7768">
        <w:rPr>
          <w:u w:val="single"/>
        </w:rPr>
        <w:t>two</w:t>
      </w:r>
      <w:r w:rsidR="004D7768">
        <w:t xml:space="preserve"> </w:t>
      </w:r>
      <w:r w:rsidR="1DF15995">
        <w:t xml:space="preserve">PEF </w:t>
      </w:r>
      <w:r w:rsidR="00DE26E5">
        <w:t>application</w:t>
      </w:r>
      <w:r w:rsidR="00BB5CA4">
        <w:t>s</w:t>
      </w:r>
      <w:r>
        <w:t xml:space="preserve"> per Cycle 2 project may be submitted </w:t>
      </w:r>
      <w:r w:rsidR="003D2CEF">
        <w:t>in each</w:t>
      </w:r>
      <w:r w:rsidR="00BB5CA4">
        <w:t xml:space="preserve"> submission</w:t>
      </w:r>
      <w:r w:rsidR="003D2CEF">
        <w:t xml:space="preserve"> rou</w:t>
      </w:r>
      <w:r w:rsidR="00BB5CA4">
        <w:t>nd</w:t>
      </w:r>
      <w:r>
        <w:t xml:space="preserve">. </w:t>
      </w:r>
      <w:r w:rsidR="00E57B8E">
        <w:t>Applicants may re-submit their proposal in a later round if they are not successful in their first submission</w:t>
      </w:r>
      <w:r w:rsidR="00C93FAC">
        <w:t xml:space="preserve">. </w:t>
      </w:r>
      <w:r w:rsidR="4CBE6903">
        <w:t>Re-submitted applications will be counted as one of the two allotted applications for each submission round.</w:t>
      </w:r>
    </w:p>
    <w:p w:rsidRPr="00F26D8F" w:rsidR="00F60D18" w:rsidP="00F60D18" w:rsidRDefault="00F60D18" w14:paraId="0F0C4226" w14:textId="77777777">
      <w:pPr>
        <w:spacing w:before="120" w:after="120" w:line="276" w:lineRule="auto"/>
        <w:rPr>
          <w:rFonts w:cstheme="minorHAnsi"/>
          <w:u w:val="single"/>
        </w:rPr>
      </w:pPr>
      <w:r w:rsidRPr="00F26D8F">
        <w:rPr>
          <w:rFonts w:cstheme="minorHAnsi"/>
          <w:u w:val="single"/>
        </w:rPr>
        <w:t>Project stage</w:t>
      </w:r>
    </w:p>
    <w:p w:rsidRPr="00A268DC" w:rsidR="00F60D18" w:rsidP="62C39FB2" w:rsidRDefault="00F60D18" w14:paraId="64525C0E" w14:textId="77777777">
      <w:pPr>
        <w:pStyle w:val="ListParagraph"/>
        <w:numPr>
          <w:ilvl w:val="0"/>
          <w:numId w:val="18"/>
        </w:numPr>
        <w:spacing w:before="120" w:after="120" w:line="276" w:lineRule="auto"/>
        <w:ind w:left="568" w:hanging="284"/>
        <w:contextualSpacing w:val="0"/>
        <w:rPr>
          <w:b/>
          <w:bCs/>
        </w:rPr>
      </w:pPr>
      <w:r w:rsidRPr="62C39FB2">
        <w:rPr>
          <w:b/>
          <w:bCs/>
        </w:rPr>
        <w:t>Intellectual Property</w:t>
      </w:r>
    </w:p>
    <w:p w:rsidRPr="00A268DC" w:rsidR="00F60D18" w:rsidP="77895AAB" w:rsidRDefault="00F60D18" w14:paraId="46A28464" w14:textId="20DE3BFF">
      <w:pPr>
        <w:pStyle w:val="ListParagraph"/>
        <w:numPr>
          <w:ilvl w:val="1"/>
          <w:numId w:val="18"/>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Pr="77895AAB" w:rsidR="6C3870DE">
        <w:t xml:space="preserve">U of T or its affiliated </w:t>
      </w:r>
      <w:r w:rsidRPr="77895AAB" w:rsidR="7C53B27D">
        <w:t>hospitals.</w:t>
      </w:r>
      <w:r>
        <w:t xml:space="preserve"> </w:t>
      </w:r>
    </w:p>
    <w:p w:rsidRPr="00A268DC" w:rsidR="00F60D18" w:rsidP="4249645C" w:rsidRDefault="00F60D18" w14:paraId="63BDBB1B" w14:textId="1FA7D8F9">
      <w:pPr>
        <w:pStyle w:val="ListParagraph"/>
        <w:numPr>
          <w:ilvl w:val="1"/>
          <w:numId w:val="18"/>
        </w:numPr>
        <w:spacing w:before="120" w:after="120" w:line="276" w:lineRule="auto"/>
        <w:contextualSpacing w:val="0"/>
      </w:pPr>
      <w:r>
        <w:t xml:space="preserve">In exceptional </w:t>
      </w:r>
      <w:r w:rsidR="26C93A0B">
        <w:t>cases</w:t>
      </w:r>
      <w:r>
        <w:t>, Medicine by Design may consider PEF applications for technologies that have not yet been disclosed</w:t>
      </w:r>
      <w:r w:rsidR="007F298E">
        <w:t xml:space="preserve">; </w:t>
      </w:r>
      <w:r>
        <w:t>however, applicants are expected to engage with their TTO in conjunction with the preparation of a PEF application to demonstrate a clear plan for filing IP.</w:t>
      </w:r>
    </w:p>
    <w:p w:rsidRPr="00A268DC" w:rsidR="00F60D18" w:rsidP="62C39FB2" w:rsidRDefault="00F60D18" w14:paraId="00BFDF4B" w14:textId="77777777">
      <w:pPr>
        <w:pStyle w:val="ListParagraph"/>
        <w:numPr>
          <w:ilvl w:val="0"/>
          <w:numId w:val="18"/>
        </w:numPr>
        <w:spacing w:before="120" w:after="120" w:line="276" w:lineRule="auto"/>
        <w:ind w:left="567" w:hanging="283"/>
        <w:contextualSpacing w:val="0"/>
      </w:pPr>
      <w:r w:rsidRPr="35B67C4E">
        <w:rPr>
          <w:b/>
          <w:bCs/>
        </w:rPr>
        <w:t>Technology Readiness Level (TRL)</w:t>
      </w:r>
    </w:p>
    <w:p w:rsidRPr="00A82447" w:rsidR="00F60D18" w:rsidP="2B75665B" w:rsidRDefault="00F60D18" w14:paraId="7AE96BED" w14:textId="0445001A">
      <w:pPr>
        <w:pStyle w:val="ListParagraph"/>
        <w:widowControl w:val="0"/>
        <w:numPr>
          <w:ilvl w:val="1"/>
          <w:numId w:val="18"/>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Pr="2B75665B" w:rsidR="14C9EF43">
        <w:rPr>
          <w:rStyle w:val="normaltextrun"/>
        </w:rPr>
        <w:t xml:space="preserve">NIH TRL Scale (Appendix </w:t>
      </w:r>
      <w:r w:rsidRPr="2B75665B" w:rsidR="488B7987">
        <w:rPr>
          <w:rStyle w:val="normaltextrun"/>
        </w:rPr>
        <w:t>A</w:t>
      </w:r>
      <w:r w:rsidRPr="2B75665B" w:rsidR="14C9EF43">
        <w:rPr>
          <w:rStyle w:val="normaltextrun"/>
        </w:rPr>
        <w:t>)</w:t>
      </w:r>
      <w:r w:rsidRPr="2B75665B" w:rsidR="00721F15">
        <w:rPr>
          <w:rStyle w:val="normaltextrun"/>
        </w:rPr>
        <w:t>.</w:t>
      </w:r>
    </w:p>
    <w:p w:rsidRPr="00A82447" w:rsidR="00F60D18" w:rsidP="62C39FB2" w:rsidRDefault="00F60D18" w14:paraId="19349B1A" w14:textId="40C0D4B1">
      <w:pPr>
        <w:pStyle w:val="ListParagraph"/>
        <w:widowControl w:val="0"/>
        <w:numPr>
          <w:ilvl w:val="1"/>
          <w:numId w:val="18"/>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rsidR="00CB2275" w:rsidP="00F60D18" w:rsidRDefault="00CB2275" w14:paraId="100D303B" w14:textId="32CDC1B2">
      <w:pPr>
        <w:spacing w:before="120" w:after="120" w:line="276" w:lineRule="auto"/>
        <w:rPr>
          <w:u w:val="single"/>
        </w:rPr>
      </w:pPr>
    </w:p>
    <w:p w:rsidR="00CB2275" w:rsidP="00F60D18" w:rsidRDefault="00CB2275" w14:paraId="0922D96D" w14:textId="32CDC1B2">
      <w:pPr>
        <w:spacing w:before="120" w:after="120" w:line="276" w:lineRule="auto"/>
        <w:rPr>
          <w:u w:val="single"/>
        </w:rPr>
      </w:pPr>
    </w:p>
    <w:p w:rsidRPr="00F26D8F" w:rsidR="00F60D18" w:rsidP="00F60D18" w:rsidRDefault="00F60D18" w14:paraId="122EF6D6" w14:textId="2949A3EF">
      <w:pPr>
        <w:spacing w:before="120" w:after="120" w:line="276" w:lineRule="auto"/>
        <w:rPr>
          <w:rFonts w:cstheme="minorHAnsi"/>
          <w:bCs/>
          <w:u w:val="single"/>
        </w:rPr>
      </w:pPr>
      <w:r w:rsidRPr="00F26D8F">
        <w:rPr>
          <w:rFonts w:cstheme="minorHAnsi"/>
          <w:bCs/>
          <w:u w:val="single"/>
        </w:rPr>
        <w:t>Project Expenditures</w:t>
      </w:r>
    </w:p>
    <w:p w:rsidRPr="00F26D8F" w:rsidR="00F60D18" w:rsidP="00545C65" w:rsidRDefault="00F60D18" w14:paraId="2EC020AC" w14:textId="04F623AB">
      <w:pPr>
        <w:pStyle w:val="ListParagraph"/>
        <w:widowControl w:val="0"/>
        <w:numPr>
          <w:ilvl w:val="0"/>
          <w:numId w:val="29"/>
        </w:numPr>
        <w:autoSpaceDE w:val="0"/>
        <w:autoSpaceDN w:val="0"/>
        <w:spacing w:before="120" w:after="120" w:line="276" w:lineRule="auto"/>
        <w:contextualSpacing w:val="0"/>
      </w:pPr>
      <w:r>
        <w:t xml:space="preserve">Eligible expenses include research expenses </w:t>
      </w:r>
      <w:r w:rsidR="06E7A585">
        <w:t xml:space="preserve">(salaries and benefits, equipment, materials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rsidR="74955B49" w:rsidP="77895AAB" w:rsidRDefault="74955B49" w14:paraId="39B951B3" w14:textId="66628410">
      <w:pPr>
        <w:pStyle w:val="ListParagraph"/>
        <w:numPr>
          <w:ilvl w:val="0"/>
          <w:numId w:val="2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Pr="77895AAB" w:rsidR="2E40D45F">
        <w:t xml:space="preserve"> </w:t>
      </w:r>
      <w:hyperlink r:id="rId11">
        <w:r w:rsidRPr="77895AAB" w:rsidR="2E40D45F">
          <w:rPr>
            <w:rStyle w:val="Hyperlink"/>
          </w:rPr>
          <w:t>http://www.cfref-apogee.gc.ca/program-programme/admin_guide-guide_administration-eng.aspx</w:t>
        </w:r>
      </w:hyperlink>
      <w:r w:rsidRPr="77895AAB" w:rsidR="2E40D45F">
        <w:t>.</w:t>
      </w:r>
      <w:r w:rsidRPr="77895AAB">
        <w:t xml:space="preserve"> </w:t>
      </w:r>
    </w:p>
    <w:p w:rsidRPr="00A268DC" w:rsidR="00F60D18" w:rsidP="00545C65" w:rsidRDefault="00F60D18" w14:paraId="1BB2316A" w14:textId="77777777">
      <w:pPr>
        <w:pStyle w:val="ListParagraph"/>
        <w:widowControl w:val="0"/>
        <w:numPr>
          <w:ilvl w:val="0"/>
          <w:numId w:val="2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rsidRPr="00A268DC" w:rsidR="00F60D18" w:rsidP="00545C65" w:rsidRDefault="00F60D18" w14:paraId="1E1E7B90" w14:textId="77777777">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Key Opinion Leader consultations.</w:t>
      </w:r>
    </w:p>
    <w:p w:rsidRPr="00A268DC" w:rsidR="00F60D18" w:rsidP="62C39FB2" w:rsidRDefault="00F60D18" w14:paraId="127704CE" w14:textId="29C698B5">
      <w:pPr>
        <w:pStyle w:val="ListParagraph"/>
        <w:widowControl w:val="0"/>
        <w:numPr>
          <w:ilvl w:val="1"/>
          <w:numId w:val="2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r w:rsidR="33ECAB03">
        <w:t>e.g.</w:t>
      </w:r>
      <w:r>
        <w:t xml:space="preserve"> independent </w:t>
      </w:r>
      <w:r w:rsidR="4D429B25">
        <w:t xml:space="preserve">data </w:t>
      </w:r>
      <w:r>
        <w:t>validation</w:t>
      </w:r>
      <w:r w:rsidR="00D72E9E">
        <w:t>)</w:t>
      </w:r>
      <w:r>
        <w:t>.</w:t>
      </w:r>
    </w:p>
    <w:p w:rsidRPr="00A268DC" w:rsidR="00F60D18" w:rsidP="00545C65" w:rsidRDefault="00F60D18" w14:paraId="7AFFFCDE" w14:textId="77777777">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rsidRPr="00A268DC" w:rsidR="00F60D18" w:rsidP="35B67C4E" w:rsidRDefault="00F60D18" w14:paraId="43F9B58D" w14:textId="41CCB84D">
      <w:pPr>
        <w:pStyle w:val="ListParagraph"/>
        <w:widowControl w:val="0"/>
        <w:numPr>
          <w:ilvl w:val="1"/>
          <w:numId w:val="29"/>
        </w:numPr>
        <w:autoSpaceDE w:val="0"/>
        <w:autoSpaceDN w:val="0"/>
        <w:spacing w:before="120" w:after="120" w:line="276" w:lineRule="auto"/>
        <w:contextualSpacing w:val="0"/>
        <w:rPr>
          <w:i/>
          <w:iCs/>
        </w:rPr>
      </w:pPr>
      <w:r w:rsidRPr="35B67C4E">
        <w:rPr>
          <w:b/>
          <w:bCs/>
        </w:rPr>
        <w:t>Note</w:t>
      </w:r>
      <w:r w:rsidRPr="35B67C4E" w:rsidR="530CE809">
        <w:rPr>
          <w:b/>
          <w:bCs/>
        </w:rPr>
        <w:t>s about expert services</w:t>
      </w:r>
      <w:r w:rsidRPr="35B67C4E">
        <w:rPr>
          <w:b/>
          <w:bCs/>
        </w:rPr>
        <w:t xml:space="preserve">: </w:t>
      </w:r>
    </w:p>
    <w:p w:rsidRPr="00A268DC" w:rsidR="00F60D18" w:rsidP="35B67C4E" w:rsidRDefault="00F60D18" w14:paraId="7F84D09E" w14:textId="43F4536C">
      <w:pPr>
        <w:pStyle w:val="ListParagraph"/>
        <w:widowControl w:val="0"/>
        <w:numPr>
          <w:ilvl w:val="2"/>
          <w:numId w:val="2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Pr="35B67C4E" w:rsidR="2BD36060">
        <w:t xml:space="preserve"> </w:t>
      </w:r>
    </w:p>
    <w:p w:rsidRPr="00A268DC" w:rsidR="00F60D18" w:rsidP="35B67C4E" w:rsidRDefault="2BD36060" w14:paraId="5A562EEF" w14:textId="4A064951">
      <w:pPr>
        <w:pStyle w:val="ListParagraph"/>
        <w:widowControl w:val="0"/>
        <w:numPr>
          <w:ilvl w:val="2"/>
          <w:numId w:val="2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Pr="35B67C4E" w:rsidR="146802D8">
        <w:t>and/</w:t>
      </w:r>
      <w:r w:rsidRPr="35B67C4E">
        <w:t>or shareholders.</w:t>
      </w:r>
    </w:p>
    <w:p w:rsidRPr="00A268DC" w:rsidR="00F60D18" w:rsidP="35B67C4E" w:rsidRDefault="2BD36060" w14:paraId="7C5F1D97" w14:textId="3F8BC160">
      <w:pPr>
        <w:pStyle w:val="ListParagraph"/>
        <w:widowControl w:val="0"/>
        <w:numPr>
          <w:ilvl w:val="2"/>
          <w:numId w:val="29"/>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Pr="35B67C4E" w:rsidR="15AE3BE5">
        <w:t>, standard due diligence</w:t>
      </w:r>
      <w:r w:rsidRPr="35B67C4E">
        <w:t xml:space="preserve"> etc.) will not be considered as eligible expenses. </w:t>
      </w:r>
    </w:p>
    <w:p w:rsidRPr="00A268DC" w:rsidR="00F60D18" w:rsidP="00545C65" w:rsidRDefault="2BD36060" w14:paraId="026139BB" w14:textId="393C0BEF">
      <w:pPr>
        <w:pStyle w:val="ListParagraph"/>
        <w:widowControl w:val="0"/>
        <w:numPr>
          <w:ilvl w:val="2"/>
          <w:numId w:val="29"/>
        </w:numPr>
        <w:autoSpaceDE w:val="0"/>
        <w:autoSpaceDN w:val="0"/>
        <w:spacing w:before="120" w:after="120" w:line="276" w:lineRule="auto"/>
        <w:contextualSpacing w:val="0"/>
      </w:pPr>
      <w:r w:rsidRPr="35B67C4E">
        <w:t xml:space="preserve">Requested </w:t>
      </w:r>
      <w:r w:rsidRPr="35B67C4E" w:rsidR="47A996E0">
        <w:t xml:space="preserve">expert </w:t>
      </w:r>
      <w:r w:rsidRPr="35B67C4E">
        <w:t xml:space="preserve">services should not duplicate previous efforts by partner organizations </w:t>
      </w:r>
      <w:r w:rsidRPr="35B67C4E" w:rsidR="17F5A8D8">
        <w:t xml:space="preserve">(e.g. </w:t>
      </w:r>
      <w:r w:rsidRPr="35B67C4E">
        <w:t>CCRM</w:t>
      </w:r>
      <w:r w:rsidRPr="35B67C4E" w:rsidR="6B025E46">
        <w:t>)</w:t>
      </w:r>
      <w:r w:rsidRPr="35B67C4E">
        <w:t xml:space="preserve"> but may build upon those efforts</w:t>
      </w:r>
      <w:r w:rsidRPr="35B67C4E" w:rsidR="26CD9E71">
        <w:t>.</w:t>
      </w:r>
    </w:p>
    <w:p w:rsidRPr="00A268DC" w:rsidR="00F60D18" w:rsidP="00545C65" w:rsidRDefault="26CD9E71" w14:paraId="76431022" w14:textId="197E1E07">
      <w:pPr>
        <w:pStyle w:val="ListParagraph"/>
        <w:widowControl w:val="0"/>
        <w:numPr>
          <w:ilvl w:val="2"/>
          <w:numId w:val="2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rsidRPr="00A268DC" w:rsidR="00F60D18" w:rsidP="00A82447" w:rsidRDefault="00F60D18" w14:paraId="167C619E" w14:textId="56347C79">
      <w:pPr>
        <w:pStyle w:val="ListParagraph"/>
        <w:widowControl w:val="0"/>
        <w:autoSpaceDE w:val="0"/>
        <w:autoSpaceDN w:val="0"/>
        <w:spacing w:before="120" w:after="120" w:line="276" w:lineRule="auto"/>
        <w:ind w:left="0"/>
        <w:contextualSpacing w:val="0"/>
      </w:pPr>
    </w:p>
    <w:p w:rsidRPr="00A268DC" w:rsidR="00F60D18" w:rsidP="00F60D18" w:rsidRDefault="00F60D18" w14:paraId="3CB9A5AB" w14:textId="77777777">
      <w:pPr>
        <w:spacing w:before="120" w:after="120" w:line="276" w:lineRule="auto"/>
        <w:rPr>
          <w:rFonts w:cstheme="minorHAnsi"/>
          <w:b/>
        </w:rPr>
      </w:pPr>
      <w:r w:rsidRPr="00A268DC">
        <w:rPr>
          <w:rFonts w:cstheme="minorHAnsi"/>
          <w:b/>
        </w:rPr>
        <w:t>Ineligible Expenditures</w:t>
      </w:r>
    </w:p>
    <w:p w:rsidRPr="00A268DC" w:rsidR="00F60D18" w:rsidP="35B67C4E" w:rsidRDefault="00F60D18" w14:paraId="354FE68A" w14:textId="0D6E63CA">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rsidRPr="00A268DC" w:rsidR="00F60D18" w:rsidP="77895AAB" w:rsidRDefault="24C3FF7F" w14:paraId="7FC4E60F" w14:textId="5C98A0FD">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rsidRPr="00A268DC" w:rsidR="00F60D18" w:rsidP="77895AAB" w:rsidRDefault="00F60D18" w14:paraId="3FBAD0F3" w14:textId="6FA0B2C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rsidR="4999ADD1" w:rsidP="77895AAB" w:rsidRDefault="4999ADD1" w14:paraId="109F0304" w14:textId="71BDF683">
      <w:pPr>
        <w:pStyle w:val="ListParagraph"/>
        <w:numPr>
          <w:ilvl w:val="0"/>
          <w:numId w:val="21"/>
        </w:numPr>
        <w:spacing w:before="120" w:after="120" w:line="276" w:lineRule="auto"/>
        <w:ind w:left="568" w:hanging="284"/>
        <w:rPr>
          <w:rFonts w:eastAsiaTheme="minorEastAsia"/>
        </w:rPr>
      </w:pPr>
      <w:r>
        <w:t>Travel and publication costs</w:t>
      </w:r>
    </w:p>
    <w:p w:rsidR="00F60D18" w:rsidP="00F60D18" w:rsidRDefault="00F60D18" w14:paraId="27EB794B" w14:textId="2F0A2A73">
      <w:pPr>
        <w:widowControl w:val="0"/>
        <w:autoSpaceDE w:val="0"/>
        <w:autoSpaceDN w:val="0"/>
        <w:spacing w:before="120" w:after="120" w:line="276" w:lineRule="auto"/>
        <w:rPr>
          <w:color w:val="008BB0" w:themeColor="accent2"/>
        </w:rPr>
      </w:pPr>
    </w:p>
    <w:p w:rsidR="00A82447" w:rsidRDefault="00A82447" w14:paraId="6BCCB3E5" w14:textId="77777777">
      <w:pPr>
        <w:rPr>
          <w:color w:val="008BB0" w:themeColor="accent2"/>
        </w:rPr>
      </w:pPr>
      <w:r>
        <w:rPr>
          <w:color w:val="008BB0" w:themeColor="accent2"/>
        </w:rPr>
        <w:br w:type="page"/>
      </w:r>
    </w:p>
    <w:p w:rsidR="00F60D18" w:rsidP="2B75665B" w:rsidRDefault="00F60D18" w14:paraId="7CC2218D" w14:textId="3A6CE6A6">
      <w:pPr>
        <w:pStyle w:val="Heading1"/>
      </w:pPr>
      <w:r>
        <w:lastRenderedPageBreak/>
        <w:t>APPLICATION PROCESS</w:t>
      </w:r>
    </w:p>
    <w:p w:rsidR="00F60D18" w:rsidP="00F60D18" w:rsidRDefault="00F60D18" w14:paraId="3E8E0CD1" w14:textId="14022326">
      <w:r w:rsidR="656D613B">
        <w:rPr/>
        <w:t>Medicine by Design plans to run three PEF funding rounds</w:t>
      </w:r>
      <w:r w:rsidR="0237445D">
        <w:rPr/>
        <w:t>, with</w:t>
      </w:r>
      <w:r w:rsidR="5D8F593E">
        <w:rPr/>
        <w:t xml:space="preserve"> </w:t>
      </w:r>
      <w:r w:rsidR="00F60D18">
        <w:rPr/>
        <w:t xml:space="preserve">submissions in </w:t>
      </w:r>
      <w:r w:rsidR="39F851F1">
        <w:rPr/>
        <w:t>March 2021, July 2021 and January 2022.</w:t>
      </w:r>
      <w:r w:rsidR="5E63B3F2">
        <w:rPr/>
        <w:t xml:space="preserve"> Each round will commence with a</w:t>
      </w:r>
      <w:r w:rsidR="236CF806">
        <w:rPr/>
        <w:t>n</w:t>
      </w:r>
      <w:r w:rsidR="5E63B3F2">
        <w:rPr/>
        <w:t xml:space="preserve"> </w:t>
      </w:r>
      <w:r w:rsidR="288BCF7F">
        <w:rPr/>
        <w:t>e</w:t>
      </w:r>
      <w:r w:rsidR="5E63B3F2">
        <w:rPr/>
        <w:t xml:space="preserve">xpression of </w:t>
      </w:r>
      <w:r w:rsidR="288BCF7F">
        <w:rPr/>
        <w:t>i</w:t>
      </w:r>
      <w:r w:rsidR="5E63B3F2">
        <w:rPr/>
        <w:t>nterest (EOI). Successful EOIs will be</w:t>
      </w:r>
      <w:r w:rsidR="54EABEB3">
        <w:rPr/>
        <w:t xml:space="preserve"> invited to submit full PEF propo</w:t>
      </w:r>
      <w:r w:rsidR="5A436A63">
        <w:rPr/>
        <w:t>s</w:t>
      </w:r>
      <w:r w:rsidR="54EABEB3">
        <w:rPr/>
        <w:t>als</w:t>
      </w:r>
      <w:r w:rsidR="083A4B4B">
        <w:rPr/>
        <w:t xml:space="preserve">. </w:t>
      </w:r>
      <w:r w:rsidR="276F4C07">
        <w:rPr/>
        <w:t>Submission d</w:t>
      </w:r>
      <w:r w:rsidR="00F60D18">
        <w:rPr/>
        <w:t>eadlines are listed in the table below.</w:t>
      </w:r>
    </w:p>
    <w:p w:rsidR="00F60D18" w:rsidP="00F60D18" w:rsidRDefault="00F60D18" w14:paraId="6A8E8BA9" w14:textId="263D77B4">
      <w:r w:rsidRPr="2B75665B">
        <w:rPr>
          <w:b/>
          <w:bCs/>
        </w:rPr>
        <w:t xml:space="preserve">For each </w:t>
      </w:r>
      <w:r w:rsidRPr="2B75665B" w:rsidR="678A82AE">
        <w:rPr>
          <w:b/>
          <w:bCs/>
        </w:rPr>
        <w:t>funding round</w:t>
      </w:r>
      <w:r w:rsidRPr="2B75665B">
        <w:rPr>
          <w:b/>
          <w:bCs/>
        </w:rPr>
        <w:t xml:space="preserve"> only </w:t>
      </w:r>
      <w:r w:rsidRPr="2B75665B" w:rsidR="00785ED3">
        <w:rPr>
          <w:b/>
          <w:bCs/>
          <w:u w:val="single"/>
        </w:rPr>
        <w:t>two</w:t>
      </w:r>
      <w:r w:rsidRPr="2B75665B">
        <w:rPr>
          <w:b/>
          <w:bCs/>
        </w:rPr>
        <w:t xml:space="preserve"> PEF </w:t>
      </w:r>
      <w:r w:rsidRPr="2B75665B" w:rsidR="001E78C4">
        <w:rPr>
          <w:b/>
          <w:bCs/>
        </w:rPr>
        <w:t>proposal</w:t>
      </w:r>
      <w:r w:rsidRPr="2B75665B" w:rsidR="00785ED3">
        <w:rPr>
          <w:b/>
          <w:bCs/>
        </w:rPr>
        <w:t>s</w:t>
      </w:r>
      <w:r w:rsidRPr="2B75665B" w:rsidR="25088650">
        <w:rPr>
          <w:b/>
          <w:bCs/>
        </w:rPr>
        <w:t xml:space="preserve"> </w:t>
      </w:r>
      <w:r w:rsidRPr="2B75665B">
        <w:rPr>
          <w:b/>
          <w:bCs/>
        </w:rPr>
        <w:t>may be submitted by each Cycle 2 team.</w:t>
      </w:r>
      <w:r>
        <w:t xml:space="preserve"> </w:t>
      </w:r>
      <w:r w:rsidR="00785ED3">
        <w:t>Applicants</w:t>
      </w:r>
      <w:r>
        <w:t xml:space="preserve"> may re-submit their </w:t>
      </w:r>
      <w:r w:rsidR="001E78C4">
        <w:t xml:space="preserve">proposal </w:t>
      </w:r>
      <w:r>
        <w:t xml:space="preserve">in a later round if they are not successful in their first </w:t>
      </w:r>
      <w:r w:rsidR="001E78C4">
        <w:t>submission</w:t>
      </w:r>
      <w:r>
        <w:t xml:space="preserve">. </w:t>
      </w:r>
      <w:r w:rsidR="00785ED3">
        <w:t xml:space="preserve">Re-submitted applications will be counted as one of the two </w:t>
      </w:r>
      <w:r w:rsidR="006F61DD">
        <w:t xml:space="preserve">allotted applications for each submission round. </w:t>
      </w:r>
    </w:p>
    <w:p w:rsidR="00F60D18" w:rsidP="00F60D18" w:rsidRDefault="00F60D18" w14:paraId="7990B526" w14:textId="77777777">
      <w:pPr>
        <w:rPr>
          <w:b/>
        </w:rPr>
      </w:pPr>
    </w:p>
    <w:p w:rsidR="00F60D18" w:rsidP="00F60D18" w:rsidRDefault="00F60D18" w14:paraId="3F825C14" w14:textId="77777777">
      <w:pPr>
        <w:rPr>
          <w:b/>
          <w:bCs/>
        </w:rPr>
      </w:pPr>
      <w:r w:rsidRPr="10B358AF">
        <w:rPr>
          <w:b/>
          <w:bCs/>
        </w:rPr>
        <w:t>Review Process</w:t>
      </w:r>
    </w:p>
    <w:p w:rsidR="00F60D18" w:rsidP="00F60D18" w:rsidRDefault="00F60D18" w14:paraId="07134D0D" w14:textId="075A0D76">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rsidR="00F60D18" w:rsidP="00F60D18" w:rsidRDefault="00F60D18" w14:paraId="0A7FA0C7" w14:textId="40672C4E">
      <w:r>
        <w:t xml:space="preserve">Teams that are </w:t>
      </w:r>
      <w:r w:rsidR="52F8665C">
        <w:t xml:space="preserve">invited to </w:t>
      </w:r>
      <w:r>
        <w:t xml:space="preserve">submit a full proposal will </w:t>
      </w:r>
      <w:r w:rsidR="5A3CB750">
        <w:t xml:space="preserve">also </w:t>
      </w:r>
      <w:r w:rsidR="740613C7">
        <w:t>be required to deliver a</w:t>
      </w:r>
      <w:r w:rsidR="172D35E3">
        <w:t xml:space="preserve"> </w:t>
      </w:r>
      <w:r>
        <w:t>10</w:t>
      </w:r>
      <w:r w:rsidR="40F3EE01">
        <w:t>-</w:t>
      </w:r>
      <w:r>
        <w:t xml:space="preserve">minute </w:t>
      </w:r>
      <w:r w:rsidR="454C98D3">
        <w:t xml:space="preserve">pitch </w:t>
      </w:r>
      <w:r>
        <w:t>presentation</w:t>
      </w:r>
      <w:r w:rsidR="6E4D2C30">
        <w:t>, followed by Q&amp;A</w:t>
      </w:r>
      <w:r w:rsidR="00316B8E">
        <w:t>,</w:t>
      </w:r>
      <w:r>
        <w:t xml:space="preserve"> to the </w:t>
      </w:r>
      <w:r w:rsidR="7DA05118">
        <w:t>C</w:t>
      </w:r>
      <w:r>
        <w:t xml:space="preserve">ommittee.   </w:t>
      </w:r>
    </w:p>
    <w:p w:rsidR="00F60D18" w:rsidP="00F60D18" w:rsidRDefault="00F60D18" w14:paraId="5D47967B" w14:textId="088F5953">
      <w:r w:rsidR="00F60D18">
        <w:rPr/>
        <w:t>The</w:t>
      </w:r>
      <w:r w:rsidR="483EC42C">
        <w:rPr/>
        <w:t xml:space="preserve"> planned</w:t>
      </w:r>
      <w:r w:rsidR="00F60D18">
        <w:rPr/>
        <w:t xml:space="preserve"> dates for each </w:t>
      </w:r>
      <w:r w:rsidR="66544679">
        <w:rPr/>
        <w:t xml:space="preserve">funding </w:t>
      </w:r>
      <w:r w:rsidR="00F60D18">
        <w:rPr/>
        <w:t xml:space="preserve">round are outlined in the table below. Please note that these dates may be subject to change. </w:t>
      </w:r>
    </w:p>
    <w:p w:rsidR="00F60D18" w:rsidP="25928C59" w:rsidRDefault="657C7193" w14:paraId="1E64E2A0" w14:textId="7EC3C12C">
      <w:pPr>
        <w:pStyle w:val="Normal"/>
      </w:pPr>
      <w:r w:rsidR="7660BBF1">
        <w:drawing>
          <wp:inline wp14:editId="3B76BA01" wp14:anchorId="346170DE">
            <wp:extent cx="5625935" cy="3609975"/>
            <wp:effectExtent l="0" t="0" r="0" b="0"/>
            <wp:docPr id="2061486754" name="" title=""/>
            <wp:cNvGraphicFramePr>
              <a:graphicFrameLocks noChangeAspect="1"/>
            </wp:cNvGraphicFramePr>
            <a:graphic>
              <a:graphicData uri="http://schemas.openxmlformats.org/drawingml/2006/picture">
                <pic:pic>
                  <pic:nvPicPr>
                    <pic:cNvPr id="0" name=""/>
                    <pic:cNvPicPr/>
                  </pic:nvPicPr>
                  <pic:blipFill>
                    <a:blip r:embed="Rc17084f2eafb43a7">
                      <a:extLst>
                        <a:ext xmlns:a="http://schemas.openxmlformats.org/drawingml/2006/main" uri="{28A0092B-C50C-407E-A947-70E740481C1C}">
                          <a14:useLocalDpi val="0"/>
                        </a:ext>
                      </a:extLst>
                    </a:blip>
                    <a:stretch>
                      <a:fillRect/>
                    </a:stretch>
                  </pic:blipFill>
                  <pic:spPr>
                    <a:xfrm>
                      <a:off x="0" y="0"/>
                      <a:ext cx="5625935" cy="3609975"/>
                    </a:xfrm>
                    <a:prstGeom prst="rect">
                      <a:avLst/>
                    </a:prstGeom>
                  </pic:spPr>
                </pic:pic>
              </a:graphicData>
            </a:graphic>
          </wp:inline>
        </w:drawing>
      </w:r>
    </w:p>
    <w:p w:rsidR="00A82447" w:rsidRDefault="00A82447" w14:paraId="439BD3F1" w14:textId="77777777">
      <w:pPr>
        <w:rPr>
          <w:rStyle w:val="normaltextrun"/>
          <w:rFonts w:ascii="Arial" w:hAnsi="Arial" w:eastAsia="Times New Roman" w:cs="Arial"/>
          <w:color w:val="008BB0"/>
          <w:sz w:val="24"/>
          <w:szCs w:val="24"/>
          <w:lang w:eastAsia="en-CA"/>
        </w:rPr>
      </w:pPr>
      <w:r>
        <w:rPr>
          <w:rStyle w:val="normaltextrun"/>
          <w:rFonts w:ascii="Arial" w:hAnsi="Arial" w:cs="Arial"/>
          <w:color w:val="008BB0"/>
        </w:rPr>
        <w:br w:type="page"/>
      </w:r>
    </w:p>
    <w:p w:rsidR="00BC410B" w:rsidP="000A1836" w:rsidRDefault="00BC410B" w14:paraId="1E3B3EE2" w14:textId="57A081AE">
      <w:pPr>
        <w:pStyle w:val="Heading1"/>
        <w:rPr>
          <w:rStyle w:val="eop"/>
          <w:rFonts w:ascii="Arial" w:hAnsi="Arial" w:cs="Arial"/>
          <w:color w:val="008BB0"/>
        </w:rPr>
      </w:pPr>
      <w:r w:rsidRPr="35B67C4E">
        <w:rPr>
          <w:rStyle w:val="normaltextrun"/>
          <w:rFonts w:ascii="Arial" w:hAnsi="Arial" w:cs="Arial"/>
        </w:rPr>
        <w:lastRenderedPageBreak/>
        <w:t>EQUITY, DIVERSITY, AND INCLUSION</w:t>
      </w:r>
      <w:r w:rsidRPr="35B67C4E">
        <w:rPr>
          <w:rStyle w:val="eop"/>
          <w:rFonts w:ascii="Arial" w:hAnsi="Arial" w:cs="Arial"/>
        </w:rPr>
        <w:t> </w:t>
      </w:r>
    </w:p>
    <w:p w:rsidR="00BC410B" w:rsidP="00BC410B" w:rsidRDefault="00BC410B" w14:paraId="31134B0B" w14:textId="77777777">
      <w:pPr>
        <w:pStyle w:val="paragraph"/>
        <w:spacing w:before="0" w:beforeAutospacing="0" w:after="0" w:afterAutospacing="0"/>
        <w:jc w:val="both"/>
        <w:textAlignment w:val="baseline"/>
        <w:rPr>
          <w:rFonts w:ascii="Segoe UI" w:hAnsi="Segoe UI" w:cs="Segoe UI"/>
          <w:color w:val="008BB0"/>
          <w:sz w:val="18"/>
          <w:szCs w:val="18"/>
        </w:rPr>
      </w:pPr>
    </w:p>
    <w:p w:rsidR="00BC410B" w:rsidP="2B75665B" w:rsidRDefault="00BC410B" w14:paraId="61E82B5B" w14:textId="77C24229">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rsidR="00BC410B" w:rsidP="2B75665B" w:rsidRDefault="00BC410B" w14:paraId="727117E7" w14:textId="77777777">
      <w:pPr>
        <w:pStyle w:val="paragraph"/>
        <w:spacing w:before="0" w:beforeAutospacing="0" w:after="0" w:afterAutospacing="0" w:line="259" w:lineRule="auto"/>
        <w:textAlignment w:val="baseline"/>
        <w:rPr>
          <w:rFonts w:ascii="Segoe UI" w:hAnsi="Segoe UI" w:cs="Segoe UI"/>
          <w:sz w:val="18"/>
          <w:szCs w:val="18"/>
        </w:rPr>
      </w:pPr>
    </w:p>
    <w:p w:rsidR="00BC410B" w:rsidP="2B75665B" w:rsidRDefault="00BC410B" w14:paraId="22D4384C" w14:textId="7AED6726">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Pr="2B75665B" w:rsidR="5399A7E2">
        <w:rPr>
          <w:rStyle w:val="normaltextrun"/>
          <w:rFonts w:ascii="Arial" w:hAnsi="Arial" w:cs="Arial"/>
          <w:b/>
          <w:bCs/>
          <w:sz w:val="22"/>
          <w:szCs w:val="22"/>
        </w:rPr>
        <w:t xml:space="preserve"> if they have not already submitted on</w:t>
      </w:r>
      <w:r w:rsidRPr="2B75665B" w:rsidR="00021C33">
        <w:rPr>
          <w:rStyle w:val="normaltextrun"/>
          <w:rFonts w:ascii="Arial" w:hAnsi="Arial" w:cs="Arial"/>
          <w:b/>
          <w:bCs/>
          <w:sz w:val="22"/>
          <w:szCs w:val="22"/>
        </w:rPr>
        <w:t>e</w:t>
      </w:r>
      <w:r w:rsidRPr="2B75665B" w:rsidR="5399A7E2">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rsidRPr="00496124" w:rsidR="00F60D18" w:rsidP="00054698" w:rsidRDefault="00F60D18" w14:paraId="1F56C3DB" w14:textId="1E6B7969">
      <w:pPr>
        <w:rPr>
          <w:rStyle w:val="normaltextrun"/>
        </w:rPr>
      </w:pPr>
    </w:p>
    <w:p w:rsidR="62C39FB2" w:rsidP="62C39FB2" w:rsidRDefault="62C39FB2" w14:paraId="28B2F625" w14:textId="7E8EEC07">
      <w:pPr>
        <w:rPr>
          <w:rStyle w:val="normaltextrun"/>
        </w:rPr>
      </w:pPr>
    </w:p>
    <w:p w:rsidR="00BC410B" w:rsidP="00BC410B" w:rsidRDefault="00BC410B" w14:paraId="271EF34A" w14:textId="0FCFD0F3">
      <w:pPr>
        <w:pStyle w:val="BalloonText"/>
        <w:pBdr>
          <w:bottom w:val="single" w:color="BFBFBF" w:sz="2" w:space="4"/>
        </w:pBdr>
        <w:spacing w:before="120" w:after="120" w:line="276" w:lineRule="auto"/>
        <w:jc w:val="center"/>
        <w:rPr>
          <w:rFonts w:cstheme="minorHAnsi"/>
          <w:bCs/>
          <w:smallCaps/>
          <w:color w:val="002A5C" w:themeColor="accent1"/>
          <w:spacing w:val="5"/>
          <w:kern w:val="28"/>
          <w:sz w:val="40"/>
          <w:szCs w:val="52"/>
          <w:lang w:eastAsia="en-CA"/>
        </w:rPr>
      </w:pPr>
      <w:r>
        <w:rPr>
          <w:rFonts w:asciiTheme="minorHAnsi" w:hAnsiTheme="minorHAnsi" w:cstheme="minorHAnsi"/>
          <w:bCs/>
          <w:smallCaps/>
          <w:color w:val="002A5C" w:themeColor="accent1"/>
          <w:spacing w:val="5"/>
          <w:kern w:val="28"/>
          <w:sz w:val="40"/>
          <w:szCs w:val="52"/>
          <w:lang w:eastAsia="en-CA"/>
        </w:rPr>
        <w:br w:type="page"/>
      </w:r>
    </w:p>
    <w:p w:rsidRPr="00FB52E5" w:rsidR="00C67F8A" w:rsidP="00C67F8A" w:rsidRDefault="00C67F8A" w14:paraId="7D0C6B94" w14:textId="4203CEBD">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rsidRPr="00FB52E5" w:rsidR="00C67F8A" w:rsidP="00C67F8A" w:rsidRDefault="00C67F8A" w14:paraId="60880852"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rsidRPr="000A1836" w:rsidR="00C67F8A" w:rsidP="000A1836" w:rsidRDefault="00C67F8A" w14:paraId="5DB41FDB" w14:textId="72246EEE">
      <w:pPr>
        <w:pStyle w:val="Heading1"/>
        <w:jc w:val="center"/>
        <w:rPr>
          <w:color w:val="auto"/>
        </w:rPr>
      </w:pPr>
      <w:r w:rsidRPr="000A1836">
        <w:rPr>
          <w:color w:val="auto"/>
        </w:rPr>
        <w:t>EXPRESSION OF INTEREST</w:t>
      </w:r>
    </w:p>
    <w:p w:rsidR="00C67F8A" w:rsidP="00C67F8A" w:rsidRDefault="00C67F8A" w14:paraId="62370E3E" w14:textId="77777777">
      <w:pPr>
        <w:spacing w:after="0" w:line="240" w:lineRule="auto"/>
        <w:rPr>
          <w:rFonts w:eastAsiaTheme="minorEastAsia"/>
          <w:bCs/>
        </w:rPr>
      </w:pPr>
    </w:p>
    <w:p w:rsidRPr="00BC410B" w:rsidR="00BC410B" w:rsidP="35B67C4E" w:rsidRDefault="00C67F8A" w14:paraId="0C02F719" w14:textId="77777777">
      <w:pPr>
        <w:spacing w:after="0" w:line="240" w:lineRule="auto"/>
        <w:rPr>
          <w:rFonts w:eastAsiaTheme="minorEastAsia"/>
          <w:u w:val="single"/>
        </w:rPr>
      </w:pPr>
      <w:r w:rsidRPr="35B67C4E">
        <w:rPr>
          <w:rFonts w:eastAsiaTheme="minorEastAsia"/>
          <w:u w:val="single"/>
        </w:rPr>
        <w:t>S</w:t>
      </w:r>
      <w:r w:rsidRPr="35B67C4E" w:rsidR="00BC410B">
        <w:rPr>
          <w:rFonts w:eastAsiaTheme="minorEastAsia"/>
          <w:u w:val="single"/>
        </w:rPr>
        <w:t>ubmission Deadlines:</w:t>
      </w:r>
    </w:p>
    <w:p w:rsidR="00BC410B" w:rsidP="35B67C4E" w:rsidRDefault="00BC410B" w14:paraId="7E75C85F" w14:textId="77777777">
      <w:pPr>
        <w:spacing w:after="0" w:line="240" w:lineRule="auto"/>
        <w:ind w:firstLine="720"/>
        <w:rPr>
          <w:rFonts w:eastAsiaTheme="minorEastAsia"/>
        </w:rPr>
      </w:pPr>
    </w:p>
    <w:p w:rsidRPr="00BC410B" w:rsidR="00BC410B" w:rsidP="2B75665B" w:rsidRDefault="00C67F8A" w14:paraId="13A51A38" w14:textId="613BD107">
      <w:pPr>
        <w:spacing w:after="0" w:line="240" w:lineRule="auto"/>
        <w:ind w:firstLine="720"/>
        <w:rPr>
          <w:rFonts w:eastAsiaTheme="minorEastAsia"/>
          <w:b/>
          <w:bCs/>
        </w:rPr>
      </w:pPr>
      <w:r w:rsidRPr="2B75665B">
        <w:rPr>
          <w:rFonts w:eastAsiaTheme="minorEastAsia"/>
          <w:b/>
          <w:bCs/>
        </w:rPr>
        <w:t xml:space="preserve">Round 1 – </w:t>
      </w:r>
      <w:r w:rsidRPr="2B75665B" w:rsidR="3415EDAF">
        <w:rPr>
          <w:rFonts w:eastAsiaTheme="minorEastAsia"/>
          <w:b/>
          <w:bCs/>
        </w:rPr>
        <w:t>March 11, 2021</w:t>
      </w:r>
    </w:p>
    <w:p w:rsidRPr="00BC410B" w:rsidR="00BC410B" w:rsidP="2B75665B" w:rsidRDefault="00C67F8A" w14:paraId="13745C06" w14:textId="64250AD3">
      <w:pPr>
        <w:spacing w:after="0" w:line="240" w:lineRule="auto"/>
        <w:ind w:firstLine="720"/>
        <w:rPr>
          <w:rFonts w:eastAsiaTheme="minorEastAsia"/>
          <w:b/>
          <w:bCs/>
        </w:rPr>
      </w:pPr>
      <w:r w:rsidRPr="2B75665B">
        <w:rPr>
          <w:rFonts w:eastAsiaTheme="minorEastAsia"/>
          <w:b/>
          <w:bCs/>
        </w:rPr>
        <w:t xml:space="preserve">Round 2 – </w:t>
      </w:r>
      <w:r w:rsidRPr="2B75665B" w:rsidR="3F60C1A5">
        <w:rPr>
          <w:rFonts w:eastAsiaTheme="minorEastAsia"/>
          <w:b/>
          <w:bCs/>
        </w:rPr>
        <w:t>July 29, 2021</w:t>
      </w:r>
    </w:p>
    <w:p w:rsidRPr="00BC410B" w:rsidR="00C67F8A" w:rsidP="2B75665B" w:rsidRDefault="00C67F8A" w14:paraId="6B42B9EA" w14:textId="2116B5EA">
      <w:pPr>
        <w:spacing w:after="0" w:line="240" w:lineRule="auto"/>
        <w:ind w:firstLine="720"/>
        <w:rPr>
          <w:rFonts w:eastAsiaTheme="minorEastAsia"/>
          <w:b/>
          <w:bCs/>
        </w:rPr>
      </w:pPr>
      <w:r w:rsidRPr="2B75665B">
        <w:rPr>
          <w:rFonts w:eastAsiaTheme="minorEastAsia"/>
          <w:b/>
          <w:bCs/>
        </w:rPr>
        <w:t xml:space="preserve">Round 3 – </w:t>
      </w:r>
      <w:r w:rsidRPr="2B75665B" w:rsidR="142EDDF7">
        <w:rPr>
          <w:rFonts w:eastAsiaTheme="minorEastAsia"/>
          <w:b/>
          <w:bCs/>
        </w:rPr>
        <w:t>January 27, 2022</w:t>
      </w:r>
    </w:p>
    <w:p w:rsidR="62C39FB2" w:rsidP="62C39FB2" w:rsidRDefault="62C39FB2" w14:paraId="6F1CCA70" w14:textId="0CFEE803">
      <w:pPr>
        <w:spacing w:before="120" w:after="120" w:line="276" w:lineRule="auto"/>
        <w:jc w:val="both"/>
        <w:rPr>
          <w:rFonts w:eastAsiaTheme="minorEastAsia"/>
          <w:u w:val="single"/>
        </w:rPr>
      </w:pPr>
    </w:p>
    <w:p w:rsidRPr="00BC410B" w:rsidR="00386CA1" w:rsidP="00C67F8A" w:rsidRDefault="00386CA1" w14:paraId="713F9653" w14:textId="6A694D47">
      <w:pPr>
        <w:spacing w:before="120" w:after="120" w:line="276" w:lineRule="auto"/>
        <w:jc w:val="both"/>
        <w:rPr>
          <w:rFonts w:eastAsiaTheme="minorEastAsia"/>
          <w:bCs/>
          <w:u w:val="single"/>
        </w:rPr>
      </w:pPr>
      <w:r w:rsidRPr="00BC410B">
        <w:rPr>
          <w:rFonts w:eastAsiaTheme="minorEastAsia"/>
          <w:bCs/>
          <w:u w:val="single"/>
        </w:rPr>
        <w:t>Instructions</w:t>
      </w:r>
    </w:p>
    <w:p w:rsidRPr="00386CA1" w:rsidR="00386CA1" w:rsidP="00386CA1" w:rsidRDefault="00386CA1" w14:paraId="65830426" w14:textId="4FFEE8AC">
      <w:pPr>
        <w:spacing w:after="0" w:line="240" w:lineRule="auto"/>
        <w:textAlignment w:val="baseline"/>
        <w:rPr>
          <w:rFonts w:ascii="Arial" w:hAnsi="Arial" w:eastAsia="Times New Roman" w:cs="Arial"/>
          <w:color w:val="000000"/>
          <w:lang w:eastAsia="en-CA"/>
        </w:rPr>
      </w:pPr>
      <w:r w:rsidRPr="00386CA1">
        <w:rPr>
          <w:rFonts w:ascii="Arial" w:hAnsi="Arial" w:eastAsia="Times New Roman" w:cs="Arial"/>
          <w:color w:val="000000"/>
          <w:shd w:val="clear" w:color="auto" w:fill="FFFFFF"/>
          <w:lang w:eastAsia="en-CA"/>
        </w:rPr>
        <w:t>Complete the attached Microsoft Word template and convert to a PDF document for submission</w:t>
      </w:r>
      <w:r>
        <w:rPr>
          <w:rFonts w:ascii="Arial" w:hAnsi="Arial" w:eastAsia="Times New Roman" w:cs="Arial"/>
          <w:color w:val="000000"/>
          <w:lang w:eastAsia="en-CA"/>
        </w:rPr>
        <w:t xml:space="preserve">. </w:t>
      </w:r>
    </w:p>
    <w:p w:rsidR="00386CA1" w:rsidP="2B75665B" w:rsidRDefault="00386CA1" w14:paraId="4608BFF6" w14:textId="7C0643DC">
      <w:pPr>
        <w:spacing w:before="120" w:after="120" w:line="276" w:lineRule="auto"/>
        <w:rPr>
          <w:rStyle w:val="eop"/>
          <w:rFonts w:ascii="Arial" w:hAnsi="Arial" w:cs="Arial"/>
          <w:color w:val="000000"/>
          <w:shd w:val="clear" w:color="auto" w:fill="FFFFFF"/>
        </w:rPr>
      </w:pPr>
      <w:r>
        <w:rPr>
          <w:rStyle w:val="normaltextrun"/>
          <w:rFonts w:ascii="Arial" w:hAnsi="Arial" w:cs="Arial"/>
          <w:color w:val="000000"/>
          <w:shd w:val="clear" w:color="auto" w:fill="FFFFFF"/>
        </w:rPr>
        <w:t>Email the completed EOI</w:t>
      </w:r>
      <w:r w:rsidR="6B60964F">
        <w:rPr>
          <w:rStyle w:val="normaltextrun"/>
          <w:rFonts w:ascii="Arial" w:hAnsi="Arial" w:cs="Arial"/>
          <w:color w:val="000000"/>
          <w:shd w:val="clear" w:color="auto" w:fill="FFFFFF"/>
        </w:rPr>
        <w:t xml:space="preserve"> and CV document </w:t>
      </w:r>
      <w:r>
        <w:rPr>
          <w:rStyle w:val="normaltextrun"/>
          <w:rFonts w:ascii="Arial" w:hAnsi="Arial" w:cs="Arial"/>
          <w:color w:val="000000"/>
          <w:shd w:val="clear" w:color="auto" w:fill="FFFFFF"/>
        </w:rPr>
        <w:t>to </w:t>
      </w:r>
      <w:hyperlink w:tgtFrame="_blank" w:history="1" r:id="rId13">
        <w:r>
          <w:rPr>
            <w:rStyle w:val="normaltextrun"/>
            <w:rFonts w:ascii="Arial" w:hAnsi="Arial" w:cs="Arial"/>
            <w:color w:val="008BB0"/>
            <w:u w:val="single"/>
            <w:shd w:val="clear" w:color="auto" w:fill="FFFFFF"/>
          </w:rPr>
          <w:t>awards.mbd@utoronto.ca</w:t>
        </w:r>
      </w:hyperlink>
      <w:r>
        <w:rPr>
          <w:rStyle w:val="normaltextrun"/>
          <w:rFonts w:ascii="Arial" w:hAnsi="Arial" w:cs="Arial"/>
          <w:b/>
          <w:bCs/>
          <w:color w:val="000000"/>
          <w:shd w:val="clear" w:color="auto" w:fill="FFFFFF"/>
        </w:rPr>
        <w:t> </w:t>
      </w:r>
      <w:r>
        <w:rPr>
          <w:rStyle w:val="normaltextrun"/>
          <w:rFonts w:ascii="Arial" w:hAnsi="Arial" w:cs="Arial"/>
          <w:color w:val="000000"/>
          <w:shd w:val="clear" w:color="auto" w:fill="FFFFFF"/>
        </w:rPr>
        <w:t>by</w:t>
      </w:r>
      <w:r>
        <w:rPr>
          <w:rStyle w:val="normaltextrun"/>
          <w:rFonts w:ascii="Arial" w:hAnsi="Arial" w:cs="Arial"/>
          <w:b/>
          <w:bCs/>
          <w:color w:val="000000"/>
          <w:shd w:val="clear" w:color="auto" w:fill="FFFFFF"/>
        </w:rPr>
        <w:t xml:space="preserve"> 5 pm on the submission date listed </w:t>
      </w:r>
      <w:r w:rsidR="00BC410B">
        <w:rPr>
          <w:rStyle w:val="normaltextrun"/>
          <w:rFonts w:ascii="Arial" w:hAnsi="Arial" w:cs="Arial"/>
          <w:b/>
          <w:bCs/>
          <w:color w:val="000000"/>
          <w:shd w:val="clear" w:color="auto" w:fill="FFFFFF"/>
        </w:rPr>
        <w:t>above</w:t>
      </w:r>
      <w:r>
        <w:rPr>
          <w:rStyle w:val="normaltextrun"/>
          <w:rFonts w:ascii="Arial" w:hAnsi="Arial" w:cs="Arial"/>
          <w:b/>
          <w:bCs/>
          <w:color w:val="000000"/>
          <w:shd w:val="clear" w:color="auto" w:fill="FFFFFF"/>
        </w:rPr>
        <w:t>. </w:t>
      </w:r>
      <w:r>
        <w:rPr>
          <w:rStyle w:val="normaltextrun"/>
          <w:rFonts w:ascii="Arial" w:hAnsi="Arial" w:cs="Arial"/>
          <w:color w:val="424242"/>
          <w:shd w:val="clear" w:color="auto" w:fill="FFFFFF"/>
        </w:rPr>
        <w:t> </w:t>
      </w:r>
      <w:r>
        <w:rPr>
          <w:rStyle w:val="normaltextrun"/>
          <w:rFonts w:ascii="Arial" w:hAnsi="Arial" w:cs="Arial"/>
          <w:color w:val="000000"/>
          <w:shd w:val="clear" w:color="auto" w:fill="FFFFFF"/>
        </w:rPr>
        <w:t>Notification of receipt will be sent within one business day.</w:t>
      </w:r>
      <w:r>
        <w:rPr>
          <w:rStyle w:val="eop"/>
          <w:rFonts w:ascii="Arial" w:hAnsi="Arial" w:cs="Arial"/>
          <w:color w:val="000000"/>
          <w:shd w:val="clear" w:color="auto" w:fill="FFFFFF"/>
        </w:rPr>
        <w:t> </w:t>
      </w:r>
    </w:p>
    <w:p w:rsidR="00386CA1" w:rsidP="00C67F8A" w:rsidRDefault="00386CA1" w14:paraId="1B6863AB" w14:textId="343E8C12">
      <w:pPr>
        <w:spacing w:before="120" w:after="120" w:line="276" w:lineRule="auto"/>
        <w:jc w:val="both"/>
        <w:rPr>
          <w:rStyle w:val="eop"/>
          <w:rFonts w:ascii="Arial" w:hAnsi="Arial" w:cs="Arial"/>
          <w:color w:val="000000"/>
          <w:shd w:val="clear" w:color="auto" w:fill="FFFFFF"/>
        </w:rPr>
      </w:pPr>
    </w:p>
    <w:p w:rsidRPr="0020014E" w:rsidR="00C67F8A" w:rsidP="00C67F8A" w:rsidRDefault="00C67F8A" w14:paraId="79E3459C" w14:textId="7F2DCEED">
      <w:pPr>
        <w:spacing w:before="120" w:after="120" w:line="276" w:lineRule="auto"/>
        <w:jc w:val="both"/>
        <w:rPr>
          <w:rFonts w:eastAsiaTheme="minorEastAsia"/>
          <w:b/>
          <w:bCs/>
        </w:rPr>
      </w:pPr>
      <w:r w:rsidRPr="10B358AF">
        <w:rPr>
          <w:rFonts w:eastAsiaTheme="minorEastAsia"/>
          <w:b/>
          <w:bCs/>
        </w:rPr>
        <w:t>Cycle 2 Project Title:</w:t>
      </w:r>
    </w:p>
    <w:p w:rsidRPr="0020014E" w:rsidR="00C67F8A" w:rsidP="00C67F8A" w:rsidRDefault="00C67F8A" w14:paraId="1EF25867" w14:textId="77777777">
      <w:pPr>
        <w:spacing w:before="120" w:after="120" w:line="276" w:lineRule="auto"/>
        <w:jc w:val="both"/>
        <w:rPr>
          <w:rFonts w:eastAsiaTheme="minorEastAsia"/>
          <w:b/>
          <w:bCs/>
        </w:rPr>
      </w:pPr>
      <w:r w:rsidRPr="10B358AF">
        <w:rPr>
          <w:rFonts w:eastAsiaTheme="minorEastAsia"/>
          <w:b/>
          <w:bCs/>
        </w:rPr>
        <w:t xml:space="preserve">Pivotal Experiment Fund Project title:  </w:t>
      </w:r>
    </w:p>
    <w:p w:rsidRPr="00FB52E5" w:rsidR="00C67F8A" w:rsidP="00C67F8A" w:rsidRDefault="00C67F8A" w14:paraId="52361C17" w14:textId="6D11CB0D">
      <w:pPr>
        <w:spacing w:before="120" w:after="120" w:line="276" w:lineRule="auto"/>
        <w:jc w:val="both"/>
        <w:rPr>
          <w:rFonts w:eastAsiaTheme="minorEastAsia" w:cstheme="minorHAnsi"/>
          <w:b/>
        </w:rPr>
      </w:pPr>
      <w:r w:rsidRPr="00FB52E5">
        <w:rPr>
          <w:rFonts w:eastAsiaTheme="minorEastAsia" w:cstheme="minorHAnsi"/>
          <w:b/>
        </w:rPr>
        <w:t>Lead PI name</w:t>
      </w:r>
      <w:r w:rsidR="00527000">
        <w:rPr>
          <w:rFonts w:eastAsiaTheme="minorEastAsia" w:cstheme="minorHAnsi"/>
          <w:b/>
        </w:rPr>
        <w:t xml:space="preserve"> (of th</w:t>
      </w:r>
      <w:r w:rsidR="00E85A94">
        <w:rPr>
          <w:rFonts w:eastAsiaTheme="minorEastAsia" w:cstheme="minorHAnsi"/>
          <w:b/>
        </w:rPr>
        <w:t>is project)</w:t>
      </w:r>
      <w:r w:rsidRPr="00FB52E5">
        <w:rPr>
          <w:rFonts w:eastAsiaTheme="minorEastAsia" w:cstheme="minorHAnsi"/>
          <w:b/>
        </w:rPr>
        <w:t xml:space="preserve">: </w:t>
      </w:r>
    </w:p>
    <w:p w:rsidR="00C67F8A" w:rsidP="677D6086" w:rsidRDefault="00C67F8A" w14:paraId="00E092CC" w14:textId="007930CC">
      <w:pPr>
        <w:spacing w:before="120" w:after="120" w:line="276" w:lineRule="auto"/>
        <w:jc w:val="both"/>
        <w:rPr>
          <w:rFonts w:eastAsiaTheme="minorEastAsia"/>
          <w:b/>
          <w:bCs/>
        </w:rPr>
      </w:pPr>
      <w:r w:rsidRPr="35B67C4E">
        <w:rPr>
          <w:rFonts w:eastAsiaTheme="minorEastAsia"/>
          <w:b/>
          <w:bCs/>
        </w:rPr>
        <w:t>Co- PI name(s)</w:t>
      </w:r>
      <w:r w:rsidRPr="35B67C4E" w:rsidR="00281AF9">
        <w:rPr>
          <w:rFonts w:eastAsiaTheme="minorEastAsia"/>
          <w:b/>
          <w:bCs/>
        </w:rPr>
        <w:t xml:space="preserve"> (of this project)</w:t>
      </w:r>
      <w:r w:rsidRPr="35B67C4E">
        <w:rPr>
          <w:rFonts w:eastAsiaTheme="minorEastAsia"/>
          <w:b/>
          <w:bCs/>
        </w:rPr>
        <w:t xml:space="preserve">: </w:t>
      </w:r>
    </w:p>
    <w:p w:rsidR="35B67C4E" w:rsidRDefault="35B67C4E" w14:paraId="2DF1DD81" w14:textId="77646BF4">
      <w:r>
        <w:br w:type="page"/>
      </w:r>
    </w:p>
    <w:p w:rsidRPr="00C67F8A" w:rsidR="004617C2" w:rsidP="004617C2" w:rsidRDefault="004617C2" w14:paraId="7BEE5B95" w14:textId="561C95CF">
      <w:pPr>
        <w:spacing w:after="0" w:line="240" w:lineRule="auto"/>
        <w:textAlignment w:val="baseline"/>
        <w:rPr>
          <w:rFonts w:ascii="Segoe UI" w:hAnsi="Segoe UI" w:eastAsia="Times New Roman" w:cs="Segoe UI"/>
          <w:sz w:val="18"/>
          <w:szCs w:val="18"/>
          <w:lang w:eastAsia="en-CA"/>
        </w:rPr>
      </w:pPr>
      <w:r w:rsidRPr="35B67C4E">
        <w:rPr>
          <w:rFonts w:ascii="Arial" w:hAnsi="Arial" w:eastAsia="Times New Roman" w:cs="Arial"/>
          <w:i/>
          <w:iCs/>
          <w:color w:val="C00000"/>
          <w:lang w:eastAsia="en-CA"/>
        </w:rPr>
        <w:lastRenderedPageBreak/>
        <w:t>(Maximum 2 pages</w:t>
      </w:r>
      <w:r w:rsidRPr="35B67C4E" w:rsidR="5A5BD5D0">
        <w:rPr>
          <w:rFonts w:ascii="Arial" w:hAnsi="Arial" w:eastAsia="Times New Roman" w:cs="Arial"/>
          <w:i/>
          <w:iCs/>
          <w:color w:val="C00000"/>
          <w:lang w:eastAsia="en-CA"/>
        </w:rPr>
        <w:t xml:space="preserve"> excluding team tables</w:t>
      </w:r>
      <w:r w:rsidRPr="35B67C4E" w:rsidR="2782E981">
        <w:rPr>
          <w:rFonts w:ascii="Arial" w:hAnsi="Arial" w:eastAsia="Times New Roman" w:cs="Arial"/>
          <w:i/>
          <w:iCs/>
          <w:color w:val="C00000"/>
          <w:lang w:eastAsia="en-CA"/>
        </w:rPr>
        <w:t>)</w:t>
      </w:r>
      <w:r w:rsidRPr="35B67C4E">
        <w:rPr>
          <w:rFonts w:ascii="Arial" w:hAnsi="Arial" w:eastAsia="Times New Roman" w:cs="Arial"/>
          <w:color w:val="C00000"/>
          <w:lang w:eastAsia="en-CA"/>
        </w:rPr>
        <w:t> </w:t>
      </w:r>
    </w:p>
    <w:p w:rsidR="00C67F8A" w:rsidP="00C67F8A" w:rsidRDefault="00C67F8A" w14:paraId="3CF711CC" w14:textId="77777777">
      <w:pPr>
        <w:spacing w:before="120" w:after="120" w:line="276" w:lineRule="auto"/>
        <w:jc w:val="both"/>
        <w:rPr>
          <w:rFonts w:eastAsiaTheme="minorEastAsia" w:cstheme="minorHAnsi"/>
          <w:b/>
        </w:rPr>
      </w:pPr>
    </w:p>
    <w:p w:rsidRPr="00567CE3" w:rsidR="00C67F8A" w:rsidP="00545C65" w:rsidRDefault="00C67F8A" w14:paraId="46D23EBE" w14:textId="77777777">
      <w:pPr>
        <w:pStyle w:val="ListParagraph"/>
        <w:widowControl w:val="0"/>
        <w:numPr>
          <w:ilvl w:val="1"/>
          <w:numId w:val="22"/>
        </w:numPr>
        <w:autoSpaceDE w:val="0"/>
        <w:autoSpaceDN w:val="0"/>
        <w:spacing w:before="120" w:after="120" w:line="276" w:lineRule="auto"/>
        <w:contextualSpacing w:val="0"/>
        <w:rPr>
          <w:b/>
        </w:rPr>
      </w:pPr>
      <w:r w:rsidRPr="00567CE3">
        <w:rPr>
          <w:b/>
        </w:rPr>
        <w:t>Product Concept  </w:t>
      </w:r>
    </w:p>
    <w:p w:rsidRPr="00C67F8A" w:rsidR="00C67F8A" w:rsidP="00C67F8A" w:rsidRDefault="00C67F8A" w14:paraId="790B8070" w14:textId="2CFB6D17">
      <w:pPr>
        <w:spacing w:after="0" w:line="240" w:lineRule="auto"/>
        <w:ind w:left="720"/>
        <w:textAlignment w:val="baseline"/>
        <w:rPr>
          <w:rFonts w:ascii="Segoe UI" w:hAnsi="Segoe UI" w:eastAsia="Times New Roman" w:cs="Segoe UI"/>
          <w:sz w:val="18"/>
          <w:szCs w:val="18"/>
          <w:lang w:eastAsia="en-CA"/>
        </w:rPr>
      </w:pPr>
      <w:r w:rsidRPr="77895AAB">
        <w:rPr>
          <w:rFonts w:ascii="Arial" w:hAnsi="Arial" w:eastAsia="Times New Roman" w:cs="Arial"/>
          <w:lang w:eastAsia="en-CA"/>
        </w:rPr>
        <w:t>Describe the </w:t>
      </w:r>
      <w:r w:rsidRPr="77895AAB" w:rsidR="2E862A2D">
        <w:rPr>
          <w:rFonts w:ascii="Arial" w:hAnsi="Arial" w:eastAsia="Times New Roman" w:cs="Arial"/>
          <w:lang w:eastAsia="en-CA"/>
        </w:rPr>
        <w:t>product concept</w:t>
      </w:r>
      <w:r w:rsidRPr="77895AAB" w:rsidR="00567CE3">
        <w:rPr>
          <w:rFonts w:ascii="Arial" w:hAnsi="Arial" w:eastAsia="Times New Roman" w:cs="Arial"/>
          <w:lang w:eastAsia="en-CA"/>
        </w:rPr>
        <w:t> (</w:t>
      </w:r>
      <w:r w:rsidRPr="77895AAB">
        <w:rPr>
          <w:rFonts w:ascii="Arial" w:hAnsi="Arial" w:eastAsia="Times New Roman" w:cs="Arial"/>
          <w:lang w:eastAsia="en-CA"/>
        </w:rPr>
        <w:t>technology, therapeutic, or service) that will result from this project.</w:t>
      </w:r>
      <w:r w:rsidRPr="77895AAB" w:rsidR="6D5787AE">
        <w:rPr>
          <w:rFonts w:ascii="Arial" w:hAnsi="Arial" w:eastAsia="Times New Roman" w:cs="Arial"/>
          <w:lang w:eastAsia="en-CA"/>
        </w:rPr>
        <w:t xml:space="preserve"> </w:t>
      </w:r>
      <w:r w:rsidRPr="77895AAB">
        <w:rPr>
          <w:rFonts w:ascii="Arial" w:hAnsi="Arial" w:eastAsia="Times New Roman" w:cs="Arial"/>
          <w:lang w:eastAsia="en-CA"/>
        </w:rPr>
        <w:t xml:space="preserve">What is the unmet need that this product will </w:t>
      </w:r>
      <w:r w:rsidRPr="77895AAB" w:rsidR="039BBBEB">
        <w:rPr>
          <w:rFonts w:ascii="Arial" w:hAnsi="Arial" w:eastAsia="Times New Roman" w:cs="Arial"/>
          <w:lang w:eastAsia="en-CA"/>
        </w:rPr>
        <w:t>address</w:t>
      </w:r>
      <w:r w:rsidRPr="77895AAB">
        <w:rPr>
          <w:rFonts w:ascii="Arial" w:hAnsi="Arial" w:eastAsia="Times New Roman" w:cs="Arial"/>
          <w:lang w:eastAsia="en-CA"/>
        </w:rPr>
        <w:t xml:space="preserve">? How </w:t>
      </w:r>
      <w:r w:rsidRPr="77895AAB" w:rsidR="1671AD1F">
        <w:rPr>
          <w:rFonts w:ascii="Arial" w:hAnsi="Arial" w:eastAsia="Times New Roman" w:cs="Arial"/>
          <w:lang w:eastAsia="en-CA"/>
        </w:rPr>
        <w:t xml:space="preserve">is </w:t>
      </w:r>
      <w:r w:rsidRPr="77895AAB">
        <w:rPr>
          <w:rFonts w:ascii="Arial" w:hAnsi="Arial" w:eastAsia="Times New Roman" w:cs="Arial"/>
          <w:lang w:eastAsia="en-CA"/>
        </w:rPr>
        <w:t xml:space="preserve">the product concept </w:t>
      </w:r>
      <w:r w:rsidRPr="77895AAB" w:rsidR="1671AD1F">
        <w:rPr>
          <w:rFonts w:ascii="Arial" w:hAnsi="Arial" w:eastAsia="Times New Roman" w:cs="Arial"/>
          <w:lang w:eastAsia="en-CA"/>
        </w:rPr>
        <w:t>different</w:t>
      </w:r>
      <w:r w:rsidRPr="77895AAB">
        <w:rPr>
          <w:rFonts w:ascii="Arial" w:hAnsi="Arial" w:eastAsia="Times New Roman" w:cs="Arial"/>
          <w:lang w:eastAsia="en-CA"/>
        </w:rPr>
        <w:t xml:space="preserve"> fro</w:t>
      </w:r>
      <w:r w:rsidRPr="77895AAB" w:rsidR="2A9DE60E">
        <w:rPr>
          <w:rFonts w:ascii="Arial" w:hAnsi="Arial" w:eastAsia="Times New Roman" w:cs="Arial"/>
          <w:lang w:eastAsia="en-CA"/>
        </w:rPr>
        <w:t xml:space="preserve">m the current standard of care </w:t>
      </w:r>
      <w:r w:rsidRPr="77895AAB">
        <w:rPr>
          <w:rFonts w:ascii="Arial" w:hAnsi="Arial" w:eastAsia="Times New Roman" w:cs="Arial"/>
          <w:lang w:eastAsia="en-CA"/>
        </w:rPr>
        <w:t>or currently available technologies?  </w:t>
      </w:r>
    </w:p>
    <w:p w:rsidRPr="00C67F8A" w:rsidR="00C67F8A" w:rsidP="62C39FB2" w:rsidRDefault="00C67F8A" w14:paraId="772EB773" w14:textId="06413573">
      <w:pPr>
        <w:spacing w:after="0" w:line="240" w:lineRule="auto"/>
        <w:textAlignment w:val="baseline"/>
        <w:rPr>
          <w:rFonts w:ascii="Segoe UI" w:hAnsi="Segoe UI" w:eastAsia="Times New Roman" w:cs="Segoe UI"/>
          <w:sz w:val="18"/>
          <w:szCs w:val="18"/>
          <w:lang w:eastAsia="en-CA"/>
        </w:rPr>
      </w:pPr>
      <w:r w:rsidRPr="62C39FB2">
        <w:rPr>
          <w:rFonts w:ascii="Arial" w:hAnsi="Arial" w:eastAsia="Times New Roman" w:cs="Arial"/>
          <w:lang w:eastAsia="en-CA"/>
        </w:rPr>
        <w:t>  </w:t>
      </w:r>
    </w:p>
    <w:p w:rsidRPr="00C67F8A" w:rsidR="00C67F8A" w:rsidP="00C67F8A" w:rsidRDefault="00C67F8A" w14:paraId="5640A96B" w14:textId="77777777">
      <w:pPr>
        <w:spacing w:after="0" w:line="240" w:lineRule="auto"/>
        <w:ind w:left="720"/>
        <w:textAlignment w:val="baseline"/>
        <w:rPr>
          <w:rFonts w:ascii="Segoe UI" w:hAnsi="Segoe UI" w:eastAsia="Times New Roman" w:cs="Segoe UI"/>
          <w:sz w:val="18"/>
          <w:szCs w:val="18"/>
          <w:lang w:eastAsia="en-CA"/>
        </w:rPr>
      </w:pPr>
      <w:r w:rsidRPr="00C67F8A">
        <w:rPr>
          <w:rFonts w:ascii="Arial" w:hAnsi="Arial" w:eastAsia="Times New Roman" w:cs="Arial"/>
          <w:lang w:eastAsia="en-CA"/>
        </w:rPr>
        <w:t>  </w:t>
      </w:r>
    </w:p>
    <w:p w:rsidR="00C67F8A" w:rsidP="62C39FB2" w:rsidRDefault="00C67F8A" w14:paraId="09B0446B" w14:textId="4869BC88">
      <w:pPr>
        <w:pStyle w:val="ListParagraph"/>
        <w:numPr>
          <w:ilvl w:val="1"/>
          <w:numId w:val="22"/>
        </w:numPr>
        <w:spacing w:before="120" w:after="120" w:line="276" w:lineRule="auto"/>
        <w:jc w:val="both"/>
        <w:rPr>
          <w:rFonts w:eastAsiaTheme="minorEastAsia"/>
          <w:b/>
          <w:bCs/>
        </w:rPr>
      </w:pPr>
      <w:r w:rsidRPr="62C39FB2">
        <w:rPr>
          <w:rFonts w:eastAsiaTheme="minorEastAsia"/>
          <w:b/>
          <w:bCs/>
        </w:rPr>
        <w:t>Overview of the Pivotal Experiment(s)  </w:t>
      </w:r>
    </w:p>
    <w:p w:rsidRPr="00567CE3" w:rsidR="00567CE3" w:rsidP="7C77B102" w:rsidRDefault="00567CE3" w14:paraId="0A761B34" w14:textId="3232E828">
      <w:pPr>
        <w:spacing w:after="0" w:line="240" w:lineRule="auto"/>
        <w:ind w:left="720"/>
        <w:textAlignment w:val="baseline"/>
        <w:rPr>
          <w:rFonts w:ascii="Arial" w:hAnsi="Arial" w:eastAsia="Times New Roman" w:cs="Arial"/>
          <w:lang w:eastAsia="en-CA"/>
        </w:rPr>
      </w:pPr>
      <w:r w:rsidRPr="7C77B102">
        <w:rPr>
          <w:rFonts w:ascii="Arial" w:hAnsi="Arial" w:eastAsia="Times New Roman" w:cs="Arial"/>
          <w:lang w:eastAsia="en-CA"/>
        </w:rPr>
        <w:t>Provide an outline of the proposed pivotal experiment(s). Include an explanation of how the proposed experiment(</w:t>
      </w:r>
      <w:r w:rsidRPr="7C77B102" w:rsidR="1B91ADBE">
        <w:rPr>
          <w:rFonts w:ascii="Arial" w:hAnsi="Arial" w:eastAsia="Times New Roman" w:cs="Arial"/>
          <w:lang w:eastAsia="en-CA"/>
        </w:rPr>
        <w:t>s) will</w:t>
      </w:r>
      <w:r w:rsidRPr="7C77B102">
        <w:rPr>
          <w:rFonts w:ascii="Arial" w:hAnsi="Arial" w:eastAsia="Times New Roman" w:cs="Arial"/>
          <w:lang w:eastAsia="en-CA"/>
        </w:rPr>
        <w:t xml:space="preserve"> advance product development. </w:t>
      </w:r>
    </w:p>
    <w:p w:rsidR="7C77B102" w:rsidP="7C77B102" w:rsidRDefault="7C77B102" w14:paraId="4831511A" w14:textId="0B4CB235">
      <w:pPr>
        <w:spacing w:after="0" w:line="240" w:lineRule="auto"/>
        <w:ind w:left="720"/>
        <w:rPr>
          <w:rFonts w:ascii="Arial" w:hAnsi="Arial" w:eastAsia="Times New Roman" w:cs="Arial"/>
          <w:lang w:eastAsia="en-CA"/>
        </w:rPr>
      </w:pPr>
    </w:p>
    <w:p w:rsidRPr="00567CE3" w:rsidR="00567CE3" w:rsidP="00567CE3" w:rsidRDefault="00567CE3" w14:paraId="6FFE59A7" w14:textId="406D696F">
      <w:pPr>
        <w:spacing w:after="0" w:line="240" w:lineRule="auto"/>
        <w:ind w:left="720"/>
        <w:textAlignment w:val="baseline"/>
        <w:rPr>
          <w:rFonts w:ascii="Arial" w:hAnsi="Arial" w:eastAsia="Times New Roman" w:cs="Arial"/>
          <w:lang w:eastAsia="en-CA"/>
        </w:rPr>
      </w:pPr>
      <w:r w:rsidRPr="7C77B102">
        <w:rPr>
          <w:rFonts w:ascii="Arial" w:hAnsi="Arial" w:eastAsia="Times New Roman" w:cs="Arial"/>
          <w:lang w:eastAsia="en-CA"/>
        </w:rPr>
        <w:t xml:space="preserve">Project timelines must be </w:t>
      </w:r>
      <w:r w:rsidRPr="7C77B102" w:rsidR="00140BFA">
        <w:rPr>
          <w:rFonts w:ascii="Arial" w:hAnsi="Arial" w:eastAsia="Times New Roman" w:cs="Arial"/>
          <w:lang w:eastAsia="en-CA"/>
        </w:rPr>
        <w:t>les</w:t>
      </w:r>
      <w:r w:rsidRPr="7C77B102" w:rsidR="009E4AEE">
        <w:rPr>
          <w:rFonts w:ascii="Arial" w:hAnsi="Arial" w:eastAsia="Times New Roman" w:cs="Arial"/>
          <w:lang w:eastAsia="en-CA"/>
        </w:rPr>
        <w:t>s</w:t>
      </w:r>
      <w:r w:rsidRPr="7C77B102">
        <w:rPr>
          <w:rFonts w:ascii="Arial" w:hAnsi="Arial" w:eastAsia="Times New Roman" w:cs="Arial"/>
          <w:lang w:eastAsia="en-CA"/>
        </w:rPr>
        <w:t xml:space="preserve"> than 18 months, with deliverables completed within this timeframe.  </w:t>
      </w:r>
    </w:p>
    <w:p w:rsidR="00567CE3" w:rsidP="62C39FB2" w:rsidRDefault="00567CE3" w14:paraId="6DE19187" w14:textId="35DEC1C9">
      <w:pPr>
        <w:pStyle w:val="ListParagraph"/>
        <w:spacing w:before="120" w:after="120" w:line="276" w:lineRule="auto"/>
        <w:jc w:val="both"/>
        <w:rPr>
          <w:rFonts w:ascii="Arial" w:hAnsi="Arial" w:eastAsia="Times New Roman" w:cs="Arial"/>
          <w:i/>
          <w:iCs/>
          <w:color w:val="C00000"/>
          <w:lang w:eastAsia="en-CA"/>
        </w:rPr>
      </w:pPr>
    </w:p>
    <w:p w:rsidRPr="00567CE3" w:rsidR="00567CE3" w:rsidP="62C39FB2" w:rsidRDefault="60C26C34" w14:paraId="0689B1F9" w14:textId="6CA5D4C2">
      <w:pPr>
        <w:pStyle w:val="ListParagraph"/>
        <w:numPr>
          <w:ilvl w:val="1"/>
          <w:numId w:val="22"/>
        </w:numPr>
        <w:spacing w:before="120" w:after="120" w:line="276" w:lineRule="auto"/>
        <w:jc w:val="both"/>
        <w:rPr>
          <w:rFonts w:eastAsiaTheme="minorEastAsia"/>
          <w:b/>
          <w:bCs/>
        </w:rPr>
      </w:pPr>
      <w:r w:rsidRPr="35B67C4E">
        <w:rPr>
          <w:rFonts w:eastAsiaTheme="minorEastAsia"/>
          <w:b/>
          <w:bCs/>
        </w:rPr>
        <w:t>Intellectual property (IP) status  </w:t>
      </w:r>
    </w:p>
    <w:p w:rsidR="09ACFBF1" w:rsidP="35B67C4E" w:rsidRDefault="09ACFBF1" w14:paraId="6DA2D5B0" w14:textId="0903B3E1">
      <w:pPr>
        <w:spacing w:before="120" w:after="120" w:line="276" w:lineRule="auto"/>
        <w:ind w:left="720"/>
        <w:jc w:val="both"/>
        <w:rPr>
          <w:rFonts w:ascii="Arial" w:hAnsi="Arial" w:eastAsia="Times New Roman" w:cs="Arial"/>
          <w:lang w:eastAsia="en-CA"/>
        </w:rPr>
      </w:pPr>
      <w:r>
        <w:t>What is the IP?</w:t>
      </w:r>
    </w:p>
    <w:p w:rsidR="09ACFBF1" w:rsidP="35B67C4E" w:rsidRDefault="09ACFBF1" w14:paraId="487DDDAD" w14:textId="6CA5D4C2">
      <w:pPr>
        <w:spacing w:before="120" w:after="120" w:line="276" w:lineRule="auto"/>
        <w:ind w:left="720"/>
      </w:pPr>
      <w:r>
        <w:t xml:space="preserve">Has the IP been published, or otherwise publicly disclosed? </w:t>
      </w:r>
    </w:p>
    <w:p w:rsidR="09ACFBF1" w:rsidP="35B67C4E" w:rsidRDefault="09ACFBF1" w14:paraId="32193A9A" w14:textId="105A9CA2">
      <w:pPr>
        <w:spacing w:before="120" w:after="120" w:line="276" w:lineRule="auto"/>
        <w:ind w:left="720"/>
      </w:pPr>
      <w:r>
        <w:t>Has IP been protected? If yes, provide details of the disclosure/ /patent filing. Contact your TTO for relevant details.</w:t>
      </w:r>
    </w:p>
    <w:p w:rsidR="35B67C4E" w:rsidP="35B67C4E" w:rsidRDefault="35B67C4E" w14:paraId="739414B9" w14:textId="2FCB79E4">
      <w:pPr>
        <w:spacing w:before="120" w:after="120" w:line="276" w:lineRule="auto"/>
        <w:ind w:left="720"/>
      </w:pPr>
    </w:p>
    <w:p w:rsidR="5F6CB036" w:rsidP="35B67C4E" w:rsidRDefault="5F6CB036" w14:paraId="40CD78DB" w14:textId="1277257B">
      <w:pPr>
        <w:pStyle w:val="ListParagraph"/>
        <w:numPr>
          <w:ilvl w:val="1"/>
          <w:numId w:val="22"/>
        </w:numPr>
        <w:spacing w:before="120" w:after="120" w:line="276" w:lineRule="auto"/>
        <w:jc w:val="both"/>
        <w:rPr>
          <w:b/>
          <w:bCs/>
        </w:rPr>
      </w:pPr>
      <w:r w:rsidRPr="35B67C4E">
        <w:rPr>
          <w:rFonts w:eastAsiaTheme="minorEastAsia"/>
          <w:b/>
          <w:bCs/>
        </w:rPr>
        <w:t>Partner involvement</w:t>
      </w:r>
    </w:p>
    <w:p w:rsidR="1401C7E5" w:rsidP="35B67C4E" w:rsidRDefault="1401C7E5" w14:paraId="01F03616" w14:textId="5816F20F">
      <w:pPr>
        <w:spacing w:before="120" w:after="120" w:line="276" w:lineRule="auto"/>
        <w:ind w:left="720"/>
      </w:pPr>
      <w:r>
        <w:t>Briefly describe the status of engagement with institutional TTOs, local accelerators (e.g. CCRM, TIAP) and/or industry partners.</w:t>
      </w:r>
    </w:p>
    <w:p w:rsidR="35B67C4E" w:rsidP="35B67C4E" w:rsidRDefault="35B67C4E" w14:paraId="58DF47A0" w14:textId="36FDB539">
      <w:pPr>
        <w:spacing w:before="120" w:after="120" w:line="276" w:lineRule="auto"/>
        <w:jc w:val="both"/>
        <w:rPr>
          <w:rFonts w:ascii="Arial" w:hAnsi="Arial" w:eastAsia="Times New Roman" w:cs="Arial"/>
          <w:lang w:eastAsia="en-CA"/>
        </w:rPr>
      </w:pPr>
    </w:p>
    <w:p w:rsidR="77895AAB" w:rsidP="77895AAB" w:rsidRDefault="77895AAB" w14:paraId="18B10D78" w14:textId="1C895581">
      <w:pPr>
        <w:spacing w:before="120" w:after="120" w:line="276" w:lineRule="auto"/>
        <w:jc w:val="both"/>
        <w:rPr>
          <w:rFonts w:ascii="Arial" w:hAnsi="Arial" w:eastAsia="Times New Roman" w:cs="Arial"/>
          <w:lang w:eastAsia="en-CA"/>
        </w:rPr>
      </w:pPr>
    </w:p>
    <w:p w:rsidR="77895AAB" w:rsidP="77895AAB" w:rsidRDefault="77895AAB" w14:paraId="09E016F7" w14:textId="5847A49B">
      <w:pPr>
        <w:spacing w:before="120" w:after="120" w:line="276" w:lineRule="auto"/>
        <w:jc w:val="both"/>
        <w:rPr>
          <w:rFonts w:ascii="Arial" w:hAnsi="Arial" w:eastAsia="Times New Roman" w:cs="Arial"/>
          <w:lang w:eastAsia="en-CA"/>
        </w:rPr>
      </w:pPr>
    </w:p>
    <w:p w:rsidR="77895AAB" w:rsidP="77895AAB" w:rsidRDefault="77895AAB" w14:paraId="67B19FDE" w14:textId="1E892C88">
      <w:pPr>
        <w:spacing w:before="120" w:after="120" w:line="276" w:lineRule="auto"/>
        <w:jc w:val="both"/>
        <w:rPr>
          <w:rFonts w:ascii="Arial" w:hAnsi="Arial" w:eastAsia="Times New Roman" w:cs="Arial"/>
          <w:lang w:eastAsia="en-CA"/>
        </w:rPr>
      </w:pPr>
    </w:p>
    <w:p w:rsidR="77895AAB" w:rsidP="77895AAB" w:rsidRDefault="77895AAB" w14:paraId="08A387B8" w14:textId="56436D55">
      <w:pPr>
        <w:spacing w:before="120" w:after="120" w:line="276" w:lineRule="auto"/>
        <w:jc w:val="both"/>
        <w:rPr>
          <w:rFonts w:ascii="Arial" w:hAnsi="Arial" w:eastAsia="Times New Roman" w:cs="Arial"/>
          <w:lang w:eastAsia="en-CA"/>
        </w:rPr>
      </w:pPr>
    </w:p>
    <w:p w:rsidR="77895AAB" w:rsidP="77895AAB" w:rsidRDefault="77895AAB" w14:paraId="19984732" w14:textId="245718B7">
      <w:pPr>
        <w:spacing w:before="120" w:after="120" w:line="276" w:lineRule="auto"/>
        <w:jc w:val="both"/>
        <w:rPr>
          <w:rFonts w:ascii="Arial" w:hAnsi="Arial" w:eastAsia="Times New Roman" w:cs="Arial"/>
          <w:lang w:eastAsia="en-CA"/>
        </w:rPr>
      </w:pPr>
    </w:p>
    <w:p w:rsidR="77895AAB" w:rsidP="77895AAB" w:rsidRDefault="77895AAB" w14:paraId="77BDD174" w14:textId="5EFD45FC">
      <w:pPr>
        <w:spacing w:before="120" w:after="120" w:line="276" w:lineRule="auto"/>
        <w:jc w:val="both"/>
        <w:rPr>
          <w:rFonts w:ascii="Arial" w:hAnsi="Arial" w:eastAsia="Times New Roman" w:cs="Arial"/>
          <w:lang w:eastAsia="en-CA"/>
        </w:rPr>
      </w:pPr>
    </w:p>
    <w:p w:rsidR="77895AAB" w:rsidP="77895AAB" w:rsidRDefault="77895AAB" w14:paraId="73C66759" w14:textId="3B359B9F">
      <w:pPr>
        <w:spacing w:before="120" w:after="120" w:line="276" w:lineRule="auto"/>
        <w:jc w:val="both"/>
        <w:rPr>
          <w:rFonts w:ascii="Arial" w:hAnsi="Arial" w:eastAsia="Times New Roman" w:cs="Arial"/>
          <w:lang w:eastAsia="en-CA"/>
        </w:rPr>
      </w:pPr>
    </w:p>
    <w:p w:rsidR="77895AAB" w:rsidP="77895AAB" w:rsidRDefault="77895AAB" w14:paraId="3D3A5E51" w14:textId="01A04018">
      <w:pPr>
        <w:spacing w:before="120" w:after="120" w:line="276" w:lineRule="auto"/>
        <w:jc w:val="both"/>
        <w:rPr>
          <w:rFonts w:ascii="Arial" w:hAnsi="Arial" w:eastAsia="Times New Roman" w:cs="Arial"/>
          <w:lang w:eastAsia="en-CA"/>
        </w:rPr>
      </w:pPr>
    </w:p>
    <w:p w:rsidR="77895AAB" w:rsidP="77895AAB" w:rsidRDefault="77895AAB" w14:paraId="31A32562" w14:textId="69A1C0D7">
      <w:pPr>
        <w:spacing w:before="120" w:after="120" w:line="276" w:lineRule="auto"/>
        <w:jc w:val="both"/>
        <w:rPr>
          <w:rFonts w:ascii="Arial" w:hAnsi="Arial" w:eastAsia="Times New Roman" w:cs="Arial"/>
          <w:lang w:eastAsia="en-CA"/>
        </w:rPr>
      </w:pPr>
    </w:p>
    <w:p w:rsidR="77895AAB" w:rsidP="77895AAB" w:rsidRDefault="77895AAB" w14:paraId="045492D8" w14:textId="23204E15">
      <w:pPr>
        <w:spacing w:before="120" w:after="120" w:line="276" w:lineRule="auto"/>
        <w:jc w:val="both"/>
        <w:rPr>
          <w:rFonts w:ascii="Arial" w:hAnsi="Arial" w:eastAsia="Times New Roman" w:cs="Arial"/>
          <w:lang w:eastAsia="en-CA"/>
        </w:rPr>
      </w:pPr>
    </w:p>
    <w:p w:rsidR="77895AAB" w:rsidP="77895AAB" w:rsidRDefault="77895AAB" w14:paraId="3EA970D1" w14:textId="42B36E07">
      <w:pPr>
        <w:spacing w:before="120" w:after="120" w:line="276" w:lineRule="auto"/>
        <w:jc w:val="both"/>
        <w:rPr>
          <w:rFonts w:ascii="Arial" w:hAnsi="Arial" w:eastAsia="Times New Roman" w:cs="Arial"/>
          <w:lang w:eastAsia="en-CA"/>
        </w:rPr>
      </w:pPr>
    </w:p>
    <w:p w:rsidRPr="00567CE3" w:rsidR="00567CE3" w:rsidP="62C39FB2" w:rsidRDefault="00567CE3" w14:paraId="61A40E09" w14:textId="581BDE17">
      <w:pPr>
        <w:pStyle w:val="ListParagraph"/>
        <w:numPr>
          <w:ilvl w:val="1"/>
          <w:numId w:val="22"/>
        </w:numPr>
        <w:spacing w:before="120" w:after="120" w:line="276" w:lineRule="auto"/>
        <w:jc w:val="both"/>
        <w:rPr>
          <w:b/>
          <w:bCs/>
        </w:rPr>
      </w:pPr>
      <w:r w:rsidRPr="35B67C4E">
        <w:rPr>
          <w:rFonts w:eastAsiaTheme="minorEastAsia"/>
          <w:b/>
          <w:bCs/>
        </w:rPr>
        <w:lastRenderedPageBreak/>
        <w:t>Team</w:t>
      </w:r>
    </w:p>
    <w:p w:rsidR="00567CE3" w:rsidP="00567CE3" w:rsidRDefault="00C67F8A" w14:paraId="39343FAC" w14:textId="77777777">
      <w:pPr>
        <w:spacing w:before="120" w:after="120" w:line="276" w:lineRule="auto"/>
        <w:ind w:left="720"/>
        <w:jc w:val="both"/>
        <w:rPr>
          <w:rFonts w:ascii="Arial" w:hAnsi="Arial" w:eastAsia="Times New Roman" w:cs="Arial"/>
          <w:lang w:eastAsia="en-CA"/>
        </w:rPr>
      </w:pPr>
      <w:r w:rsidRPr="35B67C4E">
        <w:rPr>
          <w:rFonts w:ascii="Arial" w:hAnsi="Arial" w:eastAsia="Times New Roman" w:cs="Arial"/>
          <w:lang w:eastAsia="en-CA"/>
        </w:rPr>
        <w:t>In the tables below, list all the team members involved in this project.  </w:t>
      </w:r>
    </w:p>
    <w:p w:rsidR="00567CE3" w:rsidP="35B67C4E" w:rsidRDefault="0E475790" w14:paraId="343CD3B7" w14:textId="7204A19C">
      <w:pPr>
        <w:spacing w:before="120" w:after="120" w:line="276" w:lineRule="auto"/>
        <w:ind w:left="720"/>
        <w:rPr>
          <w:rFonts w:eastAsiaTheme="minorEastAsia"/>
          <w:i/>
          <w:iCs/>
        </w:rPr>
      </w:pPr>
      <w:r w:rsidRPr="35B67C4E">
        <w:rPr>
          <w:i/>
          <w:iCs/>
        </w:rPr>
        <w:t xml:space="preserve">NOTE: </w:t>
      </w:r>
    </w:p>
    <w:p w:rsidR="00567CE3" w:rsidP="35B67C4E" w:rsidRDefault="0E475790" w14:paraId="2B861208" w14:textId="22F1C8F2">
      <w:pPr>
        <w:pStyle w:val="ListParagraph"/>
        <w:numPr>
          <w:ilvl w:val="1"/>
          <w:numId w:val="18"/>
        </w:numPr>
        <w:spacing w:before="120" w:after="120" w:line="276" w:lineRule="auto"/>
        <w:rPr>
          <w:b/>
          <w:bCs/>
        </w:rPr>
      </w:pPr>
      <w:r w:rsidRPr="77895AAB">
        <w:rPr>
          <w:i/>
          <w:iCs/>
        </w:rPr>
        <w:t xml:space="preserve">PEF Lead PIs must be a member of a current Medicine by Design Cycle 2 project team. Cycle 2 co-PIs are eligible to lead PEF proposals. </w:t>
      </w:r>
    </w:p>
    <w:p w:rsidR="35B67C4E" w:rsidP="4149E7DD" w:rsidRDefault="0E475790" w14:paraId="0B544B99" w14:textId="0A503FC6">
      <w:pPr>
        <w:pStyle w:val="ListParagraph"/>
        <w:numPr>
          <w:ilvl w:val="1"/>
          <w:numId w:val="18"/>
        </w:numPr>
        <w:spacing w:before="120" w:after="120" w:line="276" w:lineRule="auto"/>
        <w:rPr>
          <w:rFonts w:eastAsiaTheme="minorEastAsia"/>
        </w:rPr>
      </w:pPr>
      <w:r w:rsidRPr="4149E7DD">
        <w:rPr>
          <w:i/>
          <w:iCs/>
        </w:rPr>
        <w:t>All i</w:t>
      </w:r>
      <w:r w:rsidRPr="4149E7DD">
        <w:rPr>
          <w:rFonts w:ascii="Arial" w:hAnsi="Arial" w:eastAsia="Arial" w:cs="Arial"/>
          <w:i/>
          <w:iCs/>
          <w:color w:val="000000"/>
        </w:rPr>
        <w:t>nvestigators must have a faculty appointment at the University of Toronto.</w:t>
      </w:r>
    </w:p>
    <w:p w:rsidR="00E442EA" w:rsidP="00567CE3" w:rsidRDefault="00E442EA" w14:paraId="28A553EF" w14:textId="77777777">
      <w:pPr>
        <w:spacing w:before="120" w:after="120" w:line="276" w:lineRule="auto"/>
        <w:jc w:val="both"/>
        <w:rPr>
          <w:rFonts w:eastAsiaTheme="minorEastAsia" w:cstheme="minorHAnsi"/>
          <w:bCs/>
          <w:color w:val="002A5C" w:themeColor="accent1"/>
        </w:rPr>
      </w:pPr>
    </w:p>
    <w:p w:rsidRPr="00FB52E5" w:rsidR="00567CE3" w:rsidP="00567CE3" w:rsidRDefault="00567CE3" w14:paraId="0D3C58DF" w14:textId="69F9A113">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LEAD PRINCIPAL INVESTIGATOR</w:t>
      </w:r>
      <w:r>
        <w:rPr>
          <w:rFonts w:eastAsiaTheme="minorEastAsia" w:cstheme="minorHAnsi"/>
          <w:bCs/>
          <w:color w:val="002A5C" w:themeColor="accent1"/>
        </w:rPr>
        <w:t>:</w:t>
      </w:r>
    </w:p>
    <w:tbl>
      <w:tblPr>
        <w:tblW w:w="5003" w:type="pct"/>
        <w:tblInd w:w="-5" w:type="dxa"/>
        <w:tblBorders>
          <w:top w:val="single" w:color="838383" w:themeColor="text1" w:themeTint="A6" w:sz="4" w:space="0"/>
          <w:left w:val="single" w:color="838383" w:themeColor="text1" w:themeTint="A6" w:sz="4" w:space="0"/>
          <w:bottom w:val="single" w:color="838383" w:themeColor="text1" w:themeTint="A6" w:sz="4" w:space="0"/>
          <w:right w:val="single" w:color="838383" w:themeColor="text1" w:themeTint="A6" w:sz="4" w:space="0"/>
          <w:insideH w:val="single" w:color="838383" w:themeColor="text1" w:themeTint="A6" w:sz="4" w:space="0"/>
          <w:insideV w:val="single" w:color="838383" w:themeColor="text1" w:themeTint="A6" w:sz="4" w:space="0"/>
        </w:tblBorders>
        <w:tblLayout w:type="fixed"/>
        <w:tblLook w:val="0000" w:firstRow="0" w:lastRow="0" w:firstColumn="0" w:lastColumn="0" w:noHBand="0" w:noVBand="0"/>
      </w:tblPr>
      <w:tblGrid>
        <w:gridCol w:w="4963"/>
        <w:gridCol w:w="4393"/>
      </w:tblGrid>
      <w:tr w:rsidRPr="00FB52E5" w:rsidR="00567CE3" w:rsidTr="2B75665B" w14:paraId="50A57956" w14:textId="77777777">
        <w:trPr>
          <w:trHeight w:val="535"/>
        </w:trPr>
        <w:tc>
          <w:tcPr>
            <w:tcW w:w="4963" w:type="dxa"/>
          </w:tcPr>
          <w:p w:rsidRPr="00FB52E5" w:rsidR="00567CE3" w:rsidP="2B75665B" w:rsidRDefault="00567CE3" w14:paraId="5F2A1F2D" w14:textId="36036892">
            <w:pPr>
              <w:spacing w:before="120" w:after="120" w:line="276" w:lineRule="auto"/>
              <w:jc w:val="both"/>
            </w:pPr>
            <w:r w:rsidRPr="2B75665B">
              <w:t xml:space="preserve">Lead PI </w:t>
            </w:r>
            <w:r w:rsidRPr="2B75665B" w:rsidR="40F98D07">
              <w:t>N</w:t>
            </w:r>
            <w:r w:rsidRPr="2B75665B">
              <w:t xml:space="preserve">ame: </w:t>
            </w:r>
          </w:p>
        </w:tc>
        <w:tc>
          <w:tcPr>
            <w:tcW w:w="4393" w:type="dxa"/>
          </w:tcPr>
          <w:p w:rsidRPr="00FB52E5" w:rsidR="00567CE3" w:rsidP="005F5DCA" w:rsidRDefault="00567CE3" w14:paraId="6DFAFC14" w14:textId="77777777">
            <w:pPr>
              <w:spacing w:before="120" w:after="120" w:line="276" w:lineRule="auto"/>
              <w:jc w:val="both"/>
              <w:rPr>
                <w:rFonts w:cstheme="minorHAnsi"/>
                <w:sz w:val="20"/>
                <w:szCs w:val="20"/>
              </w:rPr>
            </w:pPr>
            <w:r w:rsidRPr="00FB52E5">
              <w:rPr>
                <w:rFonts w:cstheme="minorHAnsi"/>
              </w:rPr>
              <w:t>E-mail Address:</w:t>
            </w:r>
          </w:p>
        </w:tc>
      </w:tr>
      <w:tr w:rsidRPr="00FB52E5" w:rsidR="00567CE3" w:rsidTr="2B75665B" w14:paraId="07C16C6D" w14:textId="77777777">
        <w:trPr>
          <w:trHeight w:val="556"/>
        </w:trPr>
        <w:tc>
          <w:tcPr>
            <w:tcW w:w="9356" w:type="dxa"/>
            <w:gridSpan w:val="2"/>
          </w:tcPr>
          <w:p w:rsidRPr="00FB52E5" w:rsidR="00567CE3" w:rsidP="005F5DCA" w:rsidRDefault="00567CE3" w14:paraId="772CABA2" w14:textId="77777777">
            <w:pPr>
              <w:spacing w:before="120" w:after="120" w:line="276" w:lineRule="auto"/>
              <w:jc w:val="both"/>
              <w:rPr>
                <w:rFonts w:cstheme="minorHAnsi"/>
              </w:rPr>
            </w:pPr>
            <w:r>
              <w:rPr>
                <w:rFonts w:cstheme="minorHAnsi"/>
              </w:rPr>
              <w:t>Department</w:t>
            </w:r>
            <w:r w:rsidRPr="00FB52E5">
              <w:rPr>
                <w:rFonts w:cstheme="minorHAnsi"/>
              </w:rPr>
              <w:t xml:space="preserve"> &amp; Institution:</w:t>
            </w:r>
          </w:p>
        </w:tc>
      </w:tr>
    </w:tbl>
    <w:p w:rsidR="00E442EA" w:rsidP="2B75665B" w:rsidRDefault="00E442EA" w14:paraId="5C686651" w14:textId="77777777">
      <w:pPr>
        <w:spacing w:before="120" w:after="120" w:line="276" w:lineRule="auto"/>
        <w:jc w:val="both"/>
        <w:rPr>
          <w:rFonts w:eastAsiaTheme="minorEastAsia"/>
          <w:color w:val="002A5C" w:themeColor="accent1"/>
        </w:rPr>
      </w:pPr>
    </w:p>
    <w:p w:rsidRPr="00FB52E5" w:rsidR="00567CE3" w:rsidP="2B75665B" w:rsidRDefault="00567CE3" w14:paraId="22694DC4" w14:textId="15684694">
      <w:pPr>
        <w:spacing w:before="120" w:after="120" w:line="276" w:lineRule="auto"/>
        <w:jc w:val="both"/>
        <w:rPr>
          <w:rFonts w:eastAsiaTheme="minorEastAsia"/>
          <w:color w:val="002A5C" w:themeColor="accent1"/>
        </w:rPr>
      </w:pPr>
      <w:r w:rsidRPr="2B75665B">
        <w:rPr>
          <w:rFonts w:eastAsiaTheme="minorEastAsia"/>
          <w:color w:val="002A5C" w:themeColor="accent1"/>
        </w:rPr>
        <w:t>CO-INVESTIGATORS:</w:t>
      </w:r>
    </w:p>
    <w:p w:rsidRPr="00FB52E5" w:rsidR="00567CE3" w:rsidP="00567CE3" w:rsidRDefault="00567CE3" w14:paraId="3CD92C93" w14:textId="77777777">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Please add rows as needed.</w:t>
      </w:r>
    </w:p>
    <w:tbl>
      <w:tblP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2"/>
        <w:gridCol w:w="4200"/>
        <w:gridCol w:w="2584"/>
      </w:tblGrid>
      <w:tr w:rsidRPr="00FB52E5" w:rsidR="00567CE3" w:rsidTr="005F5DCA" w14:paraId="1BCB2CBE" w14:textId="77777777">
        <w:trPr>
          <w:trHeight w:val="142"/>
          <w:jc w:val="center"/>
        </w:trPr>
        <w:tc>
          <w:tcPr>
            <w:tcW w:w="2572" w:type="dxa"/>
            <w:shd w:val="clear" w:color="auto" w:fill="D9D9D9" w:themeFill="accent4" w:themeFillTint="33"/>
          </w:tcPr>
          <w:p w:rsidRPr="00FB52E5" w:rsidR="00567CE3" w:rsidP="005F5DCA" w:rsidRDefault="00567CE3" w14:paraId="728FCB1B" w14:textId="77777777">
            <w:pPr>
              <w:spacing w:before="120" w:after="120" w:line="276" w:lineRule="auto"/>
              <w:jc w:val="both"/>
              <w:rPr>
                <w:rFonts w:eastAsiaTheme="minorEastAsia" w:cstheme="minorHAnsi"/>
                <w:bCs/>
              </w:rPr>
            </w:pPr>
            <w:r w:rsidRPr="00FB52E5">
              <w:rPr>
                <w:rFonts w:eastAsiaTheme="minorEastAsia" w:cstheme="minorHAnsi"/>
                <w:bCs/>
              </w:rPr>
              <w:t>Name</w:t>
            </w:r>
          </w:p>
        </w:tc>
        <w:tc>
          <w:tcPr>
            <w:tcW w:w="4200" w:type="dxa"/>
            <w:shd w:val="clear" w:color="auto" w:fill="D9D9D9" w:themeFill="accent4" w:themeFillTint="33"/>
          </w:tcPr>
          <w:p w:rsidRPr="00FB52E5" w:rsidR="00567CE3" w:rsidP="005F5DCA" w:rsidRDefault="00567CE3" w14:paraId="116FC47F" w14:textId="77777777">
            <w:pPr>
              <w:spacing w:before="120" w:after="120" w:line="276" w:lineRule="auto"/>
              <w:jc w:val="both"/>
              <w:rPr>
                <w:rFonts w:eastAsiaTheme="minorEastAsia" w:cstheme="minorHAnsi"/>
                <w:bCs/>
              </w:rPr>
            </w:pPr>
            <w:r w:rsidRPr="00FB52E5">
              <w:rPr>
                <w:rFonts w:eastAsiaTheme="minorEastAsia" w:cstheme="minorHAnsi"/>
                <w:bCs/>
              </w:rPr>
              <w:t>Position &amp; Institution</w:t>
            </w:r>
          </w:p>
        </w:tc>
        <w:tc>
          <w:tcPr>
            <w:tcW w:w="2584" w:type="dxa"/>
            <w:shd w:val="clear" w:color="auto" w:fill="D9D9D9" w:themeFill="accent4" w:themeFillTint="33"/>
          </w:tcPr>
          <w:p w:rsidRPr="00FB52E5" w:rsidR="00567CE3" w:rsidP="005F5DCA" w:rsidRDefault="00567CE3" w14:paraId="07D1EF04" w14:textId="77777777">
            <w:pPr>
              <w:spacing w:before="120" w:after="120" w:line="276" w:lineRule="auto"/>
              <w:jc w:val="both"/>
              <w:rPr>
                <w:rFonts w:eastAsiaTheme="minorEastAsia" w:cstheme="minorHAnsi"/>
                <w:bCs/>
              </w:rPr>
            </w:pPr>
            <w:r w:rsidRPr="00FB52E5">
              <w:rPr>
                <w:rFonts w:eastAsiaTheme="minorEastAsia" w:cstheme="minorHAnsi"/>
                <w:bCs/>
              </w:rPr>
              <w:t>Email</w:t>
            </w:r>
          </w:p>
        </w:tc>
      </w:tr>
      <w:tr w:rsidRPr="00FB52E5" w:rsidR="00567CE3" w:rsidTr="005F5DCA" w14:paraId="3D31FE1A" w14:textId="77777777">
        <w:trPr>
          <w:jc w:val="center"/>
        </w:trPr>
        <w:tc>
          <w:tcPr>
            <w:tcW w:w="2572" w:type="dxa"/>
            <w:vAlign w:val="center"/>
          </w:tcPr>
          <w:p w:rsidRPr="00FB52E5" w:rsidR="00567CE3" w:rsidP="005F5DCA" w:rsidRDefault="00567CE3" w14:paraId="5C804904" w14:textId="77777777">
            <w:pPr>
              <w:spacing w:before="120" w:after="120" w:line="276" w:lineRule="auto"/>
              <w:jc w:val="both"/>
              <w:rPr>
                <w:rFonts w:eastAsiaTheme="minorEastAsia" w:cstheme="minorHAnsi"/>
              </w:rPr>
            </w:pPr>
            <w:r w:rsidRPr="00FB52E5">
              <w:rPr>
                <w:rFonts w:eastAsiaTheme="minorEastAsia" w:cstheme="minorHAnsi"/>
              </w:rPr>
              <w:t xml:space="preserve">1. </w:t>
            </w:r>
          </w:p>
        </w:tc>
        <w:tc>
          <w:tcPr>
            <w:tcW w:w="4200" w:type="dxa"/>
            <w:vAlign w:val="center"/>
          </w:tcPr>
          <w:p w:rsidRPr="00FB52E5" w:rsidR="00567CE3" w:rsidP="005F5DCA" w:rsidRDefault="00567CE3" w14:paraId="407E100B"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3F3A5DEC" w14:textId="77777777">
            <w:pPr>
              <w:spacing w:before="120" w:after="120" w:line="276" w:lineRule="auto"/>
              <w:jc w:val="both"/>
              <w:rPr>
                <w:rFonts w:eastAsiaTheme="minorEastAsia" w:cstheme="minorHAnsi"/>
              </w:rPr>
            </w:pPr>
          </w:p>
        </w:tc>
      </w:tr>
      <w:tr w:rsidRPr="00FB52E5" w:rsidR="00567CE3" w:rsidTr="005F5DCA" w14:paraId="7D862887" w14:textId="77777777">
        <w:trPr>
          <w:jc w:val="center"/>
        </w:trPr>
        <w:tc>
          <w:tcPr>
            <w:tcW w:w="2572" w:type="dxa"/>
            <w:vAlign w:val="center"/>
          </w:tcPr>
          <w:p w:rsidRPr="00FB52E5" w:rsidR="00567CE3" w:rsidP="005F5DCA" w:rsidRDefault="00567CE3" w14:paraId="41EDFD58" w14:textId="77777777">
            <w:pPr>
              <w:spacing w:before="120" w:after="120" w:line="276" w:lineRule="auto"/>
              <w:jc w:val="both"/>
              <w:rPr>
                <w:rFonts w:eastAsiaTheme="minorEastAsia" w:cstheme="minorHAnsi"/>
              </w:rPr>
            </w:pPr>
            <w:r w:rsidRPr="00FB52E5">
              <w:rPr>
                <w:rFonts w:eastAsiaTheme="minorEastAsia" w:cstheme="minorHAnsi"/>
              </w:rPr>
              <w:t xml:space="preserve">2. </w:t>
            </w:r>
          </w:p>
        </w:tc>
        <w:tc>
          <w:tcPr>
            <w:tcW w:w="4200" w:type="dxa"/>
            <w:vAlign w:val="center"/>
          </w:tcPr>
          <w:p w:rsidRPr="00FB52E5" w:rsidR="00567CE3" w:rsidP="005F5DCA" w:rsidRDefault="00567CE3" w14:paraId="621CE0E6"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08ECBFC9" w14:textId="77777777">
            <w:pPr>
              <w:spacing w:before="120" w:after="120" w:line="276" w:lineRule="auto"/>
              <w:jc w:val="both"/>
              <w:rPr>
                <w:rFonts w:eastAsiaTheme="minorEastAsia" w:cstheme="minorHAnsi"/>
              </w:rPr>
            </w:pPr>
          </w:p>
        </w:tc>
      </w:tr>
    </w:tbl>
    <w:p w:rsidR="00567CE3" w:rsidP="4149E7DD" w:rsidRDefault="00567CE3" w14:paraId="62F5464B" w14:textId="6AB680DC">
      <w:pPr>
        <w:spacing w:before="120" w:after="120" w:line="276" w:lineRule="auto"/>
        <w:jc w:val="both"/>
        <w:rPr>
          <w:rFonts w:eastAsiaTheme="minorEastAsia"/>
          <w:color w:val="002A5C" w:themeColor="accent1"/>
        </w:rPr>
      </w:pPr>
    </w:p>
    <w:p w:rsidR="00E442EA" w:rsidRDefault="00E442EA" w14:paraId="7F2CC208" w14:textId="77777777">
      <w:pPr>
        <w:rPr>
          <w:rFonts w:ascii="Arial" w:hAnsi="Arial" w:eastAsia="Arial" w:cs="Arial"/>
          <w:color w:val="008BB0" w:themeColor="accent2"/>
        </w:rPr>
      </w:pPr>
      <w:r>
        <w:rPr>
          <w:rFonts w:ascii="Arial" w:hAnsi="Arial" w:eastAsia="Arial" w:cs="Arial"/>
          <w:bCs/>
        </w:rPr>
        <w:br w:type="page"/>
      </w:r>
    </w:p>
    <w:p w:rsidR="00567CE3" w:rsidP="35B67C4E" w:rsidRDefault="239EE51D" w14:paraId="6624BBF0" w14:textId="4594F94C">
      <w:pPr>
        <w:pStyle w:val="Heading2"/>
        <w:spacing w:line="276" w:lineRule="auto"/>
        <w:jc w:val="both"/>
        <w:rPr>
          <w:rFonts w:ascii="Arial" w:hAnsi="Arial" w:eastAsia="Arial" w:cs="Arial"/>
          <w:bCs w:val="0"/>
        </w:rPr>
      </w:pPr>
      <w:r w:rsidRPr="35B67C4E">
        <w:rPr>
          <w:rFonts w:ascii="Arial" w:hAnsi="Arial" w:eastAsia="Arial" w:cs="Arial"/>
          <w:bCs w:val="0"/>
        </w:rPr>
        <w:lastRenderedPageBreak/>
        <w:t xml:space="preserve">SUPPORTING DOCUMENTATION </w:t>
      </w:r>
    </w:p>
    <w:p w:rsidRPr="00E442EA" w:rsidR="00567CE3" w:rsidP="00E442EA" w:rsidRDefault="239EE51D" w14:paraId="27EEE3F4" w14:textId="619BCF27">
      <w:pPr>
        <w:pStyle w:val="ListParagraph"/>
        <w:numPr>
          <w:ilvl w:val="0"/>
          <w:numId w:val="9"/>
        </w:numPr>
        <w:spacing w:before="120" w:line="276" w:lineRule="auto"/>
        <w:ind w:left="360"/>
        <w:rPr>
          <w:rFonts w:eastAsiaTheme="minorEastAsia"/>
          <w:color w:val="000000"/>
        </w:rPr>
      </w:pPr>
      <w:r w:rsidRPr="4149E7DD">
        <w:rPr>
          <w:rFonts w:ascii="Arial" w:hAnsi="Arial" w:eastAsia="Arial" w:cs="Arial"/>
          <w:color w:val="000000"/>
          <w:lang w:val="en-US"/>
        </w:rPr>
        <w:t xml:space="preserve">Attach a </w:t>
      </w:r>
      <w:r w:rsidRPr="4149E7DD">
        <w:rPr>
          <w:rFonts w:ascii="Arial" w:hAnsi="Arial" w:eastAsia="Arial" w:cs="Arial"/>
          <w:b/>
          <w:bCs/>
          <w:color w:val="000000"/>
          <w:lang w:val="en-US"/>
        </w:rPr>
        <w:t>single PDF file with CVs</w:t>
      </w:r>
      <w:r w:rsidRPr="4149E7DD">
        <w:rPr>
          <w:rFonts w:ascii="Arial" w:hAnsi="Arial" w:eastAsia="Arial" w:cs="Arial"/>
          <w:color w:val="000000"/>
          <w:lang w:val="en-US"/>
        </w:rPr>
        <w:t xml:space="preserve"> for all investigators requesting funding from Medicine by Design. CVs can be in any format (e.g. CIHR Biosketch), but each CV must be less than 8 pages.</w:t>
      </w:r>
    </w:p>
    <w:p w:rsidR="00E442EA" w:rsidP="00E442EA" w:rsidRDefault="00E442EA" w14:paraId="3166E6BB" w14:textId="77777777">
      <w:pPr>
        <w:pStyle w:val="ListParagraph"/>
        <w:spacing w:before="120" w:line="276" w:lineRule="auto"/>
        <w:ind w:left="360"/>
        <w:rPr>
          <w:rFonts w:eastAsiaTheme="minorEastAsia"/>
          <w:color w:val="000000"/>
        </w:rPr>
      </w:pPr>
    </w:p>
    <w:p w:rsidR="00567CE3" w:rsidP="00E442EA" w:rsidRDefault="239EE51D" w14:paraId="4DB683E3" w14:textId="25A7C09B">
      <w:pPr>
        <w:pStyle w:val="ListParagraph"/>
        <w:numPr>
          <w:ilvl w:val="0"/>
          <w:numId w:val="9"/>
        </w:numPr>
        <w:spacing w:before="120" w:line="276" w:lineRule="auto"/>
        <w:ind w:left="360"/>
        <w:rPr>
          <w:rFonts w:eastAsiaTheme="minorEastAsia"/>
          <w:color w:val="000000"/>
        </w:rPr>
      </w:pPr>
      <w:r w:rsidRPr="77895AAB">
        <w:rPr>
          <w:rFonts w:ascii="Arial" w:hAnsi="Arial" w:eastAsia="Arial" w:cs="Arial"/>
          <w:color w:val="000000"/>
        </w:rPr>
        <w:t xml:space="preserve">All applicants (both lead and co-PIs) are required to answer a </w:t>
      </w:r>
      <w:r w:rsidRPr="77895AAB">
        <w:rPr>
          <w:rFonts w:ascii="Arial" w:hAnsi="Arial" w:eastAsia="Arial" w:cs="Arial"/>
          <w:b/>
          <w:bCs/>
          <w:color w:val="000000"/>
        </w:rPr>
        <w:t>self-identification survey</w:t>
      </w:r>
      <w:r w:rsidRPr="77895AAB">
        <w:rPr>
          <w:rFonts w:ascii="Arial" w:hAnsi="Arial" w:eastAsia="Arial" w:cs="Arial"/>
          <w:color w:val="000000"/>
        </w:rPr>
        <w:t xml:space="preserve">. </w:t>
      </w:r>
      <w:r w:rsidRPr="77895AAB" w:rsidR="17642391">
        <w:rPr>
          <w:rFonts w:ascii="Arial" w:hAnsi="Arial" w:eastAsia="Arial" w:cs="Arial"/>
          <w:color w:val="000000"/>
        </w:rPr>
        <w:t xml:space="preserve">If you have already completed this survey for another Medicine by Design awards call, you are not required to submit it again. </w:t>
      </w:r>
    </w:p>
    <w:p w:rsidR="00567CE3" w:rsidP="00E442EA" w:rsidRDefault="721F2762" w14:paraId="26CB1D0D" w14:textId="4484FBBD">
      <w:pPr>
        <w:spacing w:before="120" w:line="276" w:lineRule="auto"/>
        <w:ind w:left="360"/>
        <w:rPr>
          <w:rFonts w:ascii="Arial" w:hAnsi="Arial" w:eastAsia="Arial" w:cs="Arial"/>
          <w:color w:val="000000"/>
        </w:rPr>
      </w:pPr>
      <w:r w:rsidRPr="77895AAB">
        <w:rPr>
          <w:rFonts w:ascii="Arial" w:hAnsi="Arial" w:eastAsia="Arial" w:cs="Arial"/>
          <w:color w:val="000000"/>
        </w:rPr>
        <w:t>Please fill out the survey found at this link (</w:t>
      </w:r>
      <w:hyperlink r:id="rId14">
        <w:r w:rsidRPr="77895AAB">
          <w:rPr>
            <w:rStyle w:val="Hyperlink"/>
            <w:rFonts w:ascii="Arial" w:hAnsi="Arial" w:eastAsia="Arial" w:cs="Arial"/>
          </w:rPr>
          <w:t>https://mbd.utoronto.ca/wp-content/uploads/2020/07/MbD_Self-ID_Form_July2020.pdf</w:t>
        </w:r>
      </w:hyperlink>
      <w:r w:rsidRPr="77895AAB">
        <w:rPr>
          <w:rFonts w:ascii="Arial" w:hAnsi="Arial" w:eastAsia="Arial" w:cs="Arial"/>
          <w:color w:val="000000"/>
        </w:rPr>
        <w:t xml:space="preserve">)  and either use the button in the form, or </w:t>
      </w:r>
      <w:r w:rsidRPr="77895AAB">
        <w:rPr>
          <w:rFonts w:ascii="Arial" w:hAnsi="Arial" w:eastAsia="Arial" w:cs="Arial"/>
          <w:b/>
          <w:bCs/>
          <w:color w:val="000000"/>
        </w:rPr>
        <w:t>send by email to Andrea Gill</w:t>
      </w:r>
      <w:r w:rsidRPr="77895AAB">
        <w:rPr>
          <w:rFonts w:ascii="Arial" w:hAnsi="Arial" w:eastAsia="Arial" w:cs="Arial"/>
          <w:color w:val="000000"/>
        </w:rPr>
        <w:t xml:space="preserve"> (</w:t>
      </w:r>
      <w:hyperlink r:id="rId15">
        <w:r w:rsidRPr="77895AAB">
          <w:rPr>
            <w:rStyle w:val="Hyperlink"/>
            <w:rFonts w:ascii="Arial" w:hAnsi="Arial" w:eastAsia="Times New Roman" w:cs="Arial"/>
            <w:lang w:eastAsia="en-CA"/>
          </w:rPr>
          <w:t>amk.gill@utoronto.ca</w:t>
        </w:r>
      </w:hyperlink>
      <w:r w:rsidRPr="77895AAB">
        <w:rPr>
          <w:rFonts w:ascii="Arial" w:hAnsi="Arial" w:eastAsia="Arial" w:cs="Arial"/>
          <w:color w:val="000000"/>
        </w:rPr>
        <w:t xml:space="preserve">), Research Equity and Diversity Strategist Research Services Office (RSO), Division of the Vice-President, Research and Innovation. </w:t>
      </w:r>
      <w:r w:rsidRPr="77895AAB">
        <w:rPr>
          <w:rFonts w:ascii="Arial" w:hAnsi="Arial" w:eastAsia="Arial" w:cs="Arial"/>
          <w:b/>
          <w:bCs/>
          <w:color w:val="000000"/>
        </w:rPr>
        <w:t>Do not copy</w:t>
      </w:r>
      <w:r w:rsidRPr="77895AAB">
        <w:rPr>
          <w:rFonts w:ascii="Arial" w:hAnsi="Arial" w:eastAsia="Arial" w:cs="Arial"/>
          <w:color w:val="000000"/>
        </w:rPr>
        <w:t xml:space="preserve"> Medicine by Design staff or send this form as part of your application package</w:t>
      </w:r>
      <w:r w:rsidRPr="77895AAB">
        <w:rPr>
          <w:rFonts w:ascii="Arial" w:hAnsi="Arial" w:eastAsia="Arial" w:cs="Arial"/>
          <w:b/>
          <w:bCs/>
          <w:color w:val="000000"/>
        </w:rPr>
        <w:t>.</w:t>
      </w:r>
    </w:p>
    <w:p w:rsidR="00567CE3" w:rsidP="00E442EA" w:rsidRDefault="239EE51D" w14:paraId="12C27738" w14:textId="6AA43EFA">
      <w:pPr>
        <w:spacing w:before="120" w:line="276" w:lineRule="auto"/>
        <w:ind w:left="360"/>
        <w:rPr>
          <w:rFonts w:ascii="Arial" w:hAnsi="Arial" w:eastAsia="Arial" w:cs="Arial"/>
          <w:color w:val="000000"/>
        </w:rPr>
      </w:pPr>
      <w:r w:rsidRPr="2B75665B">
        <w:rPr>
          <w:rFonts w:ascii="Arial" w:hAnsi="Arial" w:eastAsia="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hAnsi="Arial" w:eastAsia="Arial" w:cs="Arial"/>
          <w:i/>
          <w:iCs/>
          <w:color w:val="000000"/>
        </w:rPr>
        <w:t>Aggregated</w:t>
      </w:r>
      <w:r w:rsidRPr="2B75665B">
        <w:rPr>
          <w:rFonts w:ascii="Arial" w:hAnsi="Arial" w:eastAsia="Arial" w:cs="Arial"/>
          <w:color w:val="000000"/>
        </w:rPr>
        <w:t xml:space="preserve"> results as of the closing of this posting may be shared with only a small number of designated senior administrators on a need-to-know basis.</w:t>
      </w:r>
    </w:p>
    <w:p w:rsidR="00567CE3" w:rsidP="35B67C4E" w:rsidRDefault="00567CE3" w14:paraId="48207AC3" w14:textId="79E0F025">
      <w:pPr>
        <w:spacing w:before="120" w:after="120" w:line="276" w:lineRule="auto"/>
        <w:jc w:val="both"/>
        <w:rPr>
          <w:rFonts w:eastAsiaTheme="minorEastAsia"/>
          <w:color w:val="002A5C" w:themeColor="accent1"/>
        </w:rPr>
      </w:pPr>
    </w:p>
    <w:p w:rsidR="002620C8" w:rsidRDefault="002620C8" w14:paraId="04A7FF3D" w14:textId="77777777">
      <w:pPr>
        <w:rPr>
          <w:rFonts w:eastAsiaTheme="minorEastAsia" w:cstheme="minorHAnsi"/>
          <w:bCs/>
          <w:color w:val="008BB0" w:themeColor="accent2"/>
          <w:sz w:val="24"/>
          <w:szCs w:val="24"/>
        </w:rPr>
      </w:pPr>
      <w:r>
        <w:br w:type="page"/>
      </w:r>
    </w:p>
    <w:p w:rsidR="00567CE3" w:rsidP="000A1836" w:rsidRDefault="00567CE3" w14:paraId="6EEF909E" w14:textId="6DE9185B">
      <w:pPr>
        <w:pStyle w:val="Heading1"/>
      </w:pPr>
      <w:r>
        <w:lastRenderedPageBreak/>
        <w:t>Pivotal Experiment Fund EOI</w:t>
      </w:r>
      <w:r w:rsidR="3A1053C4">
        <w:t xml:space="preserve"> – Considerations for</w:t>
      </w:r>
      <w:r>
        <w:t xml:space="preserve"> Review </w:t>
      </w:r>
    </w:p>
    <w:p w:rsidRPr="00F26D8F" w:rsidR="00DE26E5" w:rsidP="62C39FB2" w:rsidRDefault="00DE26E5" w14:paraId="29B83B02" w14:textId="305A10D9">
      <w:pPr>
        <w:spacing w:before="120" w:after="120" w:line="276" w:lineRule="auto"/>
        <w:rPr>
          <w:u w:val="single"/>
        </w:rPr>
      </w:pPr>
      <w:r w:rsidRPr="35B67C4E">
        <w:rPr>
          <w:u w:val="single"/>
        </w:rPr>
        <w:t>Product Concept</w:t>
      </w:r>
    </w:p>
    <w:p w:rsidRPr="00DE26E5" w:rsidR="00DE26E5" w:rsidP="62C39FB2" w:rsidRDefault="1D856B8B" w14:paraId="66E07267" w14:textId="5272DD20">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t>W</w:t>
      </w:r>
      <w:r w:rsidR="483485E8">
        <w:t>ell defined and</w:t>
      </w:r>
      <w:r w:rsidR="1E099DAD">
        <w:t xml:space="preserve"> addresses an unmet need</w:t>
      </w:r>
    </w:p>
    <w:p w:rsidRPr="00DE26E5" w:rsidR="00DE26E5" w:rsidP="62C39FB2" w:rsidRDefault="635AD88D" w14:paraId="2C10755E" w14:textId="0D517689">
      <w:pPr>
        <w:pStyle w:val="ListParagraph"/>
        <w:widowControl w:val="0"/>
        <w:numPr>
          <w:ilvl w:val="0"/>
          <w:numId w:val="18"/>
        </w:numPr>
        <w:autoSpaceDE w:val="0"/>
        <w:autoSpaceDN w:val="0"/>
        <w:spacing w:before="120" w:after="120" w:line="276" w:lineRule="auto"/>
        <w:ind w:left="568" w:hanging="284"/>
        <w:contextualSpacing w:val="0"/>
        <w:rPr>
          <w:b/>
          <w:bCs/>
        </w:rPr>
      </w:pPr>
      <w:r>
        <w:t xml:space="preserve">There are differentiating features which make the product concept </w:t>
      </w:r>
      <w:r w:rsidR="7611A078">
        <w:t>innovative</w:t>
      </w:r>
      <w:r>
        <w:t xml:space="preserve"> and novel compared</w:t>
      </w:r>
      <w:r w:rsidR="29D5968F">
        <w:t xml:space="preserve"> to </w:t>
      </w:r>
      <w:r w:rsidR="742AC297">
        <w:t xml:space="preserve">the </w:t>
      </w:r>
      <w:r w:rsidR="63612725">
        <w:t xml:space="preserve">existing product </w:t>
      </w:r>
      <w:r w:rsidR="7B761AAD">
        <w:t>landscape</w:t>
      </w:r>
      <w:r w:rsidR="483485E8">
        <w:t xml:space="preserve"> </w:t>
      </w:r>
    </w:p>
    <w:p w:rsidRPr="00E442EA" w:rsidR="000A1836" w:rsidP="7C77B102" w:rsidRDefault="7259270A" w14:paraId="7B86E761" w14:textId="78A7CFF1">
      <w:pPr>
        <w:pStyle w:val="ListParagraph"/>
        <w:widowControl w:val="0"/>
        <w:numPr>
          <w:ilvl w:val="0"/>
          <w:numId w:val="18"/>
        </w:numPr>
        <w:autoSpaceDE w:val="0"/>
        <w:autoSpaceDN w:val="0"/>
        <w:spacing w:before="120" w:after="120" w:line="276" w:lineRule="auto"/>
        <w:ind w:left="567" w:hanging="283"/>
        <w:contextualSpacing w:val="0"/>
        <w:rPr>
          <w:rFonts w:eastAsiaTheme="minorEastAsia"/>
        </w:rPr>
      </w:pPr>
      <w:r>
        <w:t>There is p</w:t>
      </w:r>
      <w:r w:rsidR="114AA9FF">
        <w:t xml:space="preserve">otential for commercialization and </w:t>
      </w:r>
      <w:r w:rsidR="00B90414">
        <w:t xml:space="preserve">market/clinical </w:t>
      </w:r>
      <w:r w:rsidR="114AA9FF">
        <w:t>uptake</w:t>
      </w:r>
    </w:p>
    <w:p w:rsidRPr="000A1836" w:rsidR="00E442EA" w:rsidP="00E442EA" w:rsidRDefault="00E442EA" w14:paraId="58E14F41" w14:textId="77777777">
      <w:pPr>
        <w:pStyle w:val="ListParagraph"/>
        <w:widowControl w:val="0"/>
        <w:autoSpaceDE w:val="0"/>
        <w:autoSpaceDN w:val="0"/>
        <w:spacing w:before="120" w:after="120" w:line="276" w:lineRule="auto"/>
        <w:ind w:left="567"/>
        <w:contextualSpacing w:val="0"/>
        <w:rPr>
          <w:rFonts w:eastAsiaTheme="minorEastAsia"/>
        </w:rPr>
      </w:pPr>
    </w:p>
    <w:p w:rsidRPr="00DE26E5" w:rsidR="00DE26E5" w:rsidP="62C39FB2" w:rsidRDefault="114AA9FF" w14:paraId="02C64AC5" w14:textId="5BB9B620">
      <w:pPr>
        <w:spacing w:before="120" w:after="120" w:line="276" w:lineRule="auto"/>
        <w:rPr>
          <w:u w:val="single"/>
        </w:rPr>
      </w:pPr>
      <w:r w:rsidRPr="62C39FB2">
        <w:rPr>
          <w:u w:val="single"/>
        </w:rPr>
        <w:t>Pivotal Experiment Plan Outline</w:t>
      </w:r>
    </w:p>
    <w:p w:rsidR="00DE26E5" w:rsidP="62C39FB2" w:rsidRDefault="685068F9" w14:paraId="461E29F4" w14:textId="13DD85E3">
      <w:pPr>
        <w:pStyle w:val="ListParagraph"/>
        <w:numPr>
          <w:ilvl w:val="0"/>
          <w:numId w:val="18"/>
        </w:numPr>
        <w:spacing w:before="120" w:after="120" w:line="276" w:lineRule="auto"/>
      </w:pPr>
      <w:r>
        <w:t>PE plan is</w:t>
      </w:r>
      <w:r w:rsidR="7F9C4CDA">
        <w:t xml:space="preserve"> miles</w:t>
      </w:r>
      <w:r w:rsidR="3A90D145">
        <w:t>t</w:t>
      </w:r>
      <w:r w:rsidR="7F9C4CDA">
        <w:t>one-driven</w:t>
      </w:r>
      <w:r w:rsidR="52289B67">
        <w:t xml:space="preserve"> and </w:t>
      </w:r>
      <w:r w:rsidR="114AA9FF">
        <w:t xml:space="preserve">designed to advance product concept </w:t>
      </w:r>
      <w:r w:rsidR="2D38B2E2">
        <w:t>to a higher TRL level</w:t>
      </w:r>
    </w:p>
    <w:p w:rsidRPr="00DE26E5" w:rsidR="00E442EA" w:rsidP="00E442EA" w:rsidRDefault="00E442EA" w14:paraId="346618D4" w14:textId="45FD98EF">
      <w:pPr>
        <w:pStyle w:val="ListParagraph"/>
        <w:spacing w:before="120" w:after="120" w:line="276" w:lineRule="auto"/>
      </w:pPr>
    </w:p>
    <w:p w:rsidRPr="00DE26E5" w:rsidR="00DE26E5" w:rsidP="2B75665B" w:rsidRDefault="00DE26E5" w14:paraId="0C14C9B4" w14:textId="224A9F93">
      <w:pPr>
        <w:spacing w:before="120" w:after="120" w:line="276" w:lineRule="auto"/>
        <w:rPr>
          <w:u w:val="single"/>
        </w:rPr>
      </w:pPr>
      <w:r w:rsidRPr="2B75665B">
        <w:rPr>
          <w:u w:val="single"/>
        </w:rPr>
        <w:t>Intellectual Propert</w:t>
      </w:r>
      <w:r w:rsidRPr="2B75665B" w:rsidR="1213B9A6">
        <w:rPr>
          <w:u w:val="single"/>
        </w:rPr>
        <w:t>y</w:t>
      </w:r>
    </w:p>
    <w:p w:rsidRPr="00DE26E5" w:rsidR="00DE26E5" w:rsidP="62C39FB2" w:rsidRDefault="06CBF2E6" w14:paraId="53CA796A" w14:textId="2C6B27F1">
      <w:pPr>
        <w:pStyle w:val="ListParagraph"/>
        <w:numPr>
          <w:ilvl w:val="0"/>
          <w:numId w:val="18"/>
        </w:numPr>
        <w:spacing w:before="120" w:after="120" w:line="276" w:lineRule="auto"/>
        <w:rPr>
          <w:b/>
          <w:bCs/>
        </w:rPr>
      </w:pPr>
      <w:r>
        <w:t>IP exists and has been protected</w:t>
      </w:r>
    </w:p>
    <w:p w:rsidRPr="00A82447" w:rsidR="000A1836" w:rsidP="62C39FB2" w:rsidRDefault="06CBF2E6" w14:paraId="5279FB99" w14:textId="34E58567">
      <w:pPr>
        <w:pStyle w:val="ListParagraph"/>
        <w:numPr>
          <w:ilvl w:val="0"/>
          <w:numId w:val="18"/>
        </w:numPr>
        <w:spacing w:before="120" w:after="120" w:line="276" w:lineRule="auto"/>
        <w:rPr>
          <w:b/>
          <w:bCs/>
        </w:rPr>
      </w:pPr>
      <w:r>
        <w:t>If IP has not been protected, the team has engaged their TTO</w:t>
      </w:r>
      <w:r w:rsidR="7746F244">
        <w:t xml:space="preserve"> to file a disclosure</w:t>
      </w:r>
      <w:r>
        <w:t xml:space="preserve"> </w:t>
      </w:r>
      <w:r w:rsidR="1E5583EE">
        <w:t>and develop a plan to protect it</w:t>
      </w:r>
      <w:r>
        <w:t xml:space="preserve"> </w:t>
      </w:r>
    </w:p>
    <w:p w:rsidR="00567CE3" w:rsidP="00567CE3" w:rsidRDefault="00567CE3" w14:paraId="24EF6D23" w14:textId="34494884">
      <w:pPr>
        <w:spacing w:before="120" w:after="120" w:line="276" w:lineRule="auto"/>
        <w:jc w:val="both"/>
        <w:rPr>
          <w:rFonts w:eastAsiaTheme="minorEastAsia" w:cstheme="minorHAnsi"/>
          <w:bCs/>
          <w:color w:val="002A5C" w:themeColor="accent1"/>
        </w:rPr>
      </w:pPr>
    </w:p>
    <w:p w:rsidR="000A1836" w:rsidRDefault="000A1836" w14:paraId="09798A78" w14:textId="644AEA84">
      <w:pPr/>
      <w:r>
        <w:br w:type="page"/>
      </w:r>
    </w:p>
    <w:p w:rsidR="000A1836" w:rsidP="25928C59" w:rsidRDefault="000A1836" w14:paraId="4180078A" w14:textId="71FB3B1D">
      <w:pPr>
        <w:spacing w:before="120" w:after="160" w:line="240" w:lineRule="auto"/>
        <w:jc w:val="both"/>
        <w:rPr>
          <w:rFonts w:ascii="MS PMincho" w:hAnsi="MS PMincho" w:eastAsia="MS PMincho" w:cs="MS PMincho"/>
          <w:b w:val="0"/>
          <w:bCs w:val="0"/>
          <w:i w:val="0"/>
          <w:iCs w:val="0"/>
          <w:noProof w:val="0"/>
          <w:color w:val="008BB0" w:themeColor="accent2" w:themeTint="FF" w:themeShade="FF"/>
          <w:sz w:val="24"/>
          <w:szCs w:val="24"/>
          <w:lang w:val="en-CA"/>
        </w:rPr>
      </w:pPr>
      <w:r w:rsidRPr="25928C59" w:rsidR="5901C58C">
        <w:rPr>
          <w:rStyle w:val="normaltextrun"/>
          <w:rFonts w:ascii="Arial" w:hAnsi="Arial" w:eastAsia="Arial" w:cs="Arial"/>
          <w:b w:val="0"/>
          <w:bCs w:val="0"/>
          <w:i w:val="0"/>
          <w:iCs w:val="0"/>
          <w:noProof w:val="0"/>
          <w:color w:val="008BB0" w:themeColor="accent2" w:themeTint="FF" w:themeShade="FF"/>
          <w:sz w:val="24"/>
          <w:szCs w:val="24"/>
          <w:lang w:val="en-CA"/>
        </w:rPr>
        <w:t>Appendix A: Pivotal Experiment Fund Investment Committee Members</w:t>
      </w:r>
      <w:r w:rsidRPr="25928C59" w:rsidR="5901C58C">
        <w:rPr>
          <w:rStyle w:val="normaltextrun"/>
          <w:rFonts w:ascii="MS PMincho" w:hAnsi="MS PMincho" w:eastAsia="MS PMincho" w:cs="MS PMincho"/>
          <w:b w:val="0"/>
          <w:bCs w:val="0"/>
          <w:i w:val="0"/>
          <w:iCs w:val="0"/>
          <w:noProof w:val="0"/>
          <w:color w:val="008BB0" w:themeColor="accent2" w:themeTint="FF" w:themeShade="FF"/>
          <w:sz w:val="24"/>
          <w:szCs w:val="24"/>
          <w:lang w:val="en-CA"/>
        </w:rPr>
        <w:t xml:space="preserve"> </w:t>
      </w:r>
    </w:p>
    <w:tbl>
      <w:tblPr>
        <w:tblStyle w:val="TableGrid"/>
        <w:tblW w:w="0" w:type="auto"/>
        <w:tblLayout w:type="fixed"/>
        <w:tblLook w:val="06A0" w:firstRow="1" w:lastRow="0" w:firstColumn="1" w:lastColumn="0" w:noHBand="1" w:noVBand="1"/>
      </w:tblPr>
      <w:tblGrid>
        <w:gridCol w:w="4665"/>
        <w:gridCol w:w="4665"/>
      </w:tblGrid>
      <w:tr w:rsidR="25928C59" w:rsidTr="17515F72" w14:paraId="1F0C2D4B">
        <w:tc>
          <w:tcPr>
            <w:tcW w:w="4665" w:type="dxa"/>
            <w:shd w:val="clear" w:color="auto" w:fill="002A5C" w:themeFill="accent1"/>
            <w:tcMar/>
            <w:vAlign w:val="top"/>
          </w:tcPr>
          <w:p w:rsidR="25928C59" w:rsidP="25928C59" w:rsidRDefault="25928C59" w14:paraId="7569EC74" w14:textId="62E4FF48">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color w:val="FFFFFF" w:themeColor="background1" w:themeTint="FF" w:themeShade="FF"/>
                <w:sz w:val="22"/>
                <w:szCs w:val="22"/>
                <w:lang w:val="en-CA"/>
              </w:rPr>
              <w:t>Name</w:t>
            </w:r>
          </w:p>
        </w:tc>
        <w:tc>
          <w:tcPr>
            <w:tcW w:w="4665" w:type="dxa"/>
            <w:shd w:val="clear" w:color="auto" w:fill="002A5C" w:themeFill="accent1"/>
            <w:tcMar/>
            <w:vAlign w:val="top"/>
          </w:tcPr>
          <w:p w:rsidR="25928C59" w:rsidP="25928C59" w:rsidRDefault="25928C59" w14:paraId="4728D3E5" w14:textId="44F61C39">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color w:val="FFFFFF" w:themeColor="background1" w:themeTint="FF" w:themeShade="FF"/>
                <w:sz w:val="22"/>
                <w:szCs w:val="22"/>
                <w:lang w:val="en-CA"/>
              </w:rPr>
              <w:t>Affiliation</w:t>
            </w:r>
          </w:p>
        </w:tc>
      </w:tr>
      <w:tr w:rsidR="25928C59" w:rsidTr="17515F72" w14:paraId="610B36B1">
        <w:trPr>
          <w:trHeight w:val="300"/>
        </w:trPr>
        <w:tc>
          <w:tcPr>
            <w:tcW w:w="4665" w:type="dxa"/>
            <w:tcMar/>
            <w:vAlign w:val="top"/>
          </w:tcPr>
          <w:p w:rsidR="25928C59" w:rsidP="25928C59" w:rsidRDefault="25928C59" w14:paraId="205736DA" w14:textId="6DE23F97">
            <w:pPr>
              <w:spacing w:line="259" w:lineRule="auto"/>
              <w:rPr>
                <w:rFonts w:ascii="Arial" w:hAnsi="Arial" w:eastAsia="Arial" w:cs="Arial"/>
                <w:b w:val="0"/>
                <w:bCs w:val="0"/>
                <w:i w:val="0"/>
                <w:iCs w:val="0"/>
                <w:sz w:val="22"/>
                <w:szCs w:val="22"/>
              </w:rPr>
            </w:pPr>
            <w:r w:rsidRPr="25928C59" w:rsidR="25928C59">
              <w:rPr>
                <w:rFonts w:ascii="Arial" w:hAnsi="Arial" w:eastAsia="Arial" w:cs="Arial"/>
                <w:b w:val="1"/>
                <w:bCs w:val="1"/>
                <w:i w:val="0"/>
                <w:iCs w:val="0"/>
                <w:sz w:val="22"/>
                <w:szCs w:val="22"/>
                <w:lang w:val="en-CA"/>
              </w:rPr>
              <w:t>Committee Chair:</w:t>
            </w:r>
            <w:r w:rsidRPr="25928C59" w:rsidR="25928C59">
              <w:rPr>
                <w:rFonts w:ascii="Arial" w:hAnsi="Arial" w:eastAsia="Arial" w:cs="Arial"/>
                <w:b w:val="0"/>
                <w:bCs w:val="0"/>
                <w:i w:val="0"/>
                <w:iCs w:val="0"/>
                <w:sz w:val="22"/>
                <w:szCs w:val="22"/>
                <w:lang w:val="en-CA"/>
              </w:rPr>
              <w:t xml:space="preserve"> Michael Sefton</w:t>
            </w:r>
          </w:p>
        </w:tc>
        <w:tc>
          <w:tcPr>
            <w:tcW w:w="4665" w:type="dxa"/>
            <w:tcMar/>
            <w:vAlign w:val="top"/>
          </w:tcPr>
          <w:p w:rsidR="25928C59" w:rsidP="25928C59" w:rsidRDefault="25928C59" w14:paraId="6319366D" w14:textId="5D91D704">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Executive Director, Medicine by Design</w:t>
            </w:r>
          </w:p>
        </w:tc>
      </w:tr>
      <w:tr w:rsidR="25928C59" w:rsidTr="17515F72" w14:paraId="52DA0A5A">
        <w:trPr>
          <w:trHeight w:val="300"/>
        </w:trPr>
        <w:tc>
          <w:tcPr>
            <w:tcW w:w="4665" w:type="dxa"/>
            <w:tcMar/>
            <w:vAlign w:val="top"/>
          </w:tcPr>
          <w:p w:rsidR="25928C59" w:rsidP="25928C59" w:rsidRDefault="25928C59" w14:paraId="30A79FE3" w14:textId="34EFF465">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Bharat Srinivasa</w:t>
            </w:r>
          </w:p>
        </w:tc>
        <w:tc>
          <w:tcPr>
            <w:tcW w:w="4665" w:type="dxa"/>
            <w:tcMar/>
            <w:vAlign w:val="top"/>
          </w:tcPr>
          <w:p w:rsidR="25928C59" w:rsidP="25928C59" w:rsidRDefault="25928C59" w14:paraId="0CD3973B" w14:textId="65FE3CA8">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Co-Founder and Principal, Amplitude Ventures</w:t>
            </w:r>
          </w:p>
        </w:tc>
      </w:tr>
      <w:tr w:rsidR="25928C59" w:rsidTr="17515F72" w14:paraId="5C631A08">
        <w:trPr>
          <w:trHeight w:val="300"/>
        </w:trPr>
        <w:tc>
          <w:tcPr>
            <w:tcW w:w="4665" w:type="dxa"/>
            <w:tcMar/>
            <w:vAlign w:val="top"/>
          </w:tcPr>
          <w:p w:rsidR="25928C59" w:rsidP="25928C59" w:rsidRDefault="25928C59" w14:paraId="7EAC20C7" w14:textId="5BC3EBB6">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Cynthia Lavoie</w:t>
            </w:r>
          </w:p>
        </w:tc>
        <w:tc>
          <w:tcPr>
            <w:tcW w:w="4665" w:type="dxa"/>
            <w:tcMar/>
            <w:vAlign w:val="top"/>
          </w:tcPr>
          <w:p w:rsidR="25928C59" w:rsidP="17515F72" w:rsidRDefault="25928C59" w14:paraId="4E127BBA" w14:textId="4336AA4D">
            <w:pPr>
              <w:spacing w:line="259" w:lineRule="auto"/>
              <w:rPr>
                <w:rFonts w:ascii="Arial" w:hAnsi="Arial" w:eastAsia="Arial" w:cs="Arial"/>
                <w:b w:val="0"/>
                <w:bCs w:val="0"/>
                <w:i w:val="0"/>
                <w:iCs w:val="0"/>
                <w:sz w:val="22"/>
                <w:szCs w:val="22"/>
              </w:rPr>
            </w:pPr>
            <w:r w:rsidRPr="17515F72" w:rsidR="25928C59">
              <w:rPr>
                <w:rFonts w:ascii="Arial" w:hAnsi="Arial" w:eastAsia="Arial" w:cs="Arial"/>
                <w:b w:val="0"/>
                <w:bCs w:val="0"/>
                <w:i w:val="0"/>
                <w:iCs w:val="0"/>
                <w:sz w:val="22"/>
                <w:szCs w:val="22"/>
                <w:lang w:val="en-CA"/>
              </w:rPr>
              <w:t xml:space="preserve">President and Chief Investment Officer, CCRM Enterprises </w:t>
            </w:r>
            <w:r w:rsidRPr="17515F72" w:rsidR="5AACB5FB">
              <w:rPr>
                <w:rFonts w:ascii="Arial" w:hAnsi="Arial" w:eastAsia="Arial" w:cs="Arial"/>
                <w:b w:val="0"/>
                <w:bCs w:val="0"/>
                <w:i w:val="0"/>
                <w:iCs w:val="0"/>
                <w:sz w:val="22"/>
                <w:szCs w:val="22"/>
                <w:lang w:val="en-CA"/>
              </w:rPr>
              <w:t>Inc</w:t>
            </w:r>
            <w:r w:rsidRPr="17515F72" w:rsidR="25928C59">
              <w:rPr>
                <w:rFonts w:ascii="Arial" w:hAnsi="Arial" w:eastAsia="Arial" w:cs="Arial"/>
                <w:b w:val="0"/>
                <w:bCs w:val="0"/>
                <w:i w:val="0"/>
                <w:iCs w:val="0"/>
                <w:sz w:val="22"/>
                <w:szCs w:val="22"/>
                <w:lang w:val="en-CA"/>
              </w:rPr>
              <w:t>.</w:t>
            </w:r>
          </w:p>
          <w:p w:rsidR="25928C59" w:rsidP="25928C59" w:rsidRDefault="25928C59" w14:paraId="5D5F2EBE" w14:textId="77FF8FBD">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Co-Founder &amp; Managing Director, AlloSteRx Captial</w:t>
            </w:r>
          </w:p>
        </w:tc>
      </w:tr>
      <w:tr w:rsidR="25928C59" w:rsidTr="17515F72" w14:paraId="060C30D3">
        <w:trPr>
          <w:trHeight w:val="300"/>
        </w:trPr>
        <w:tc>
          <w:tcPr>
            <w:tcW w:w="4665" w:type="dxa"/>
            <w:tcMar/>
            <w:vAlign w:val="top"/>
          </w:tcPr>
          <w:p w:rsidR="25928C59" w:rsidP="25928C59" w:rsidRDefault="25928C59" w14:paraId="18E43980" w14:textId="31B4B8DF">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Jacques Sayegh</w:t>
            </w:r>
          </w:p>
        </w:tc>
        <w:tc>
          <w:tcPr>
            <w:tcW w:w="4665" w:type="dxa"/>
            <w:tcMar/>
            <w:vAlign w:val="top"/>
          </w:tcPr>
          <w:p w:rsidR="25928C59" w:rsidP="25928C59" w:rsidRDefault="25928C59" w14:paraId="721A1CFD" w14:textId="714ED26B">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CEO and Managing Partner, Samuel Capital Partners</w:t>
            </w:r>
          </w:p>
        </w:tc>
      </w:tr>
      <w:tr w:rsidR="25928C59" w:rsidTr="17515F72" w14:paraId="02F713B2">
        <w:trPr>
          <w:trHeight w:val="300"/>
        </w:trPr>
        <w:tc>
          <w:tcPr>
            <w:tcW w:w="4665" w:type="dxa"/>
            <w:tcMar/>
            <w:vAlign w:val="top"/>
          </w:tcPr>
          <w:p w:rsidR="25928C59" w:rsidP="25928C59" w:rsidRDefault="25928C59" w14:paraId="5D7CAB48" w14:textId="4C4883D6">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Jamie Stiff</w:t>
            </w:r>
          </w:p>
        </w:tc>
        <w:tc>
          <w:tcPr>
            <w:tcW w:w="4665" w:type="dxa"/>
            <w:tcMar/>
            <w:vAlign w:val="top"/>
          </w:tcPr>
          <w:p w:rsidR="25928C59" w:rsidP="25928C59" w:rsidRDefault="25928C59" w14:paraId="02AE31B4" w14:textId="35993308">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Managing Director, Genesys Capital</w:t>
            </w:r>
          </w:p>
        </w:tc>
      </w:tr>
      <w:tr w:rsidR="25928C59" w:rsidTr="17515F72" w14:paraId="7883A3F8">
        <w:tc>
          <w:tcPr>
            <w:tcW w:w="4665" w:type="dxa"/>
            <w:tcMar/>
            <w:vAlign w:val="top"/>
          </w:tcPr>
          <w:p w:rsidR="25928C59" w:rsidP="25928C59" w:rsidRDefault="25928C59" w14:paraId="15A571A5" w14:textId="3186F0D1">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Matthew Mistry</w:t>
            </w:r>
          </w:p>
        </w:tc>
        <w:tc>
          <w:tcPr>
            <w:tcW w:w="4665" w:type="dxa"/>
            <w:tcMar/>
            <w:vAlign w:val="top"/>
          </w:tcPr>
          <w:p w:rsidR="25928C59" w:rsidP="25928C59" w:rsidRDefault="25928C59" w14:paraId="6804FDD5" w14:textId="0F4FBFF0">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Market and Equity Analyst, CCRM Enterprises Ltd.</w:t>
            </w:r>
          </w:p>
        </w:tc>
      </w:tr>
      <w:tr w:rsidR="25928C59" w:rsidTr="17515F72" w14:paraId="1A3374C1">
        <w:tc>
          <w:tcPr>
            <w:tcW w:w="4665" w:type="dxa"/>
            <w:tcMar/>
            <w:vAlign w:val="top"/>
          </w:tcPr>
          <w:p w:rsidR="25928C59" w:rsidP="25928C59" w:rsidRDefault="25928C59" w14:paraId="527E5B0B" w14:textId="01226DFA">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Parimal Nathwani</w:t>
            </w:r>
          </w:p>
        </w:tc>
        <w:tc>
          <w:tcPr>
            <w:tcW w:w="4665" w:type="dxa"/>
            <w:tcMar/>
            <w:vAlign w:val="top"/>
          </w:tcPr>
          <w:p w:rsidR="25928C59" w:rsidP="25928C59" w:rsidRDefault="25928C59" w14:paraId="29E10599" w14:textId="4361FBFF">
            <w:pPr>
              <w:spacing w:line="259" w:lineRule="auto"/>
              <w:rPr>
                <w:rFonts w:ascii="Arial" w:hAnsi="Arial" w:eastAsia="Arial" w:cs="Arial"/>
                <w:b w:val="0"/>
                <w:bCs w:val="0"/>
                <w:i w:val="0"/>
                <w:iCs w:val="0"/>
                <w:sz w:val="22"/>
                <w:szCs w:val="22"/>
              </w:rPr>
            </w:pPr>
            <w:r w:rsidRPr="25928C59" w:rsidR="25928C59">
              <w:rPr>
                <w:rFonts w:ascii="Arial" w:hAnsi="Arial" w:eastAsia="Arial" w:cs="Arial"/>
                <w:b w:val="0"/>
                <w:bCs w:val="0"/>
                <w:i w:val="0"/>
                <w:iCs w:val="0"/>
                <w:sz w:val="22"/>
                <w:szCs w:val="22"/>
                <w:lang w:val="en-CA"/>
              </w:rPr>
              <w:t>CEO, Toronto Innovation Acceleration Partners (TIAP)</w:t>
            </w:r>
          </w:p>
        </w:tc>
      </w:tr>
    </w:tbl>
    <w:p w:rsidR="000A1836" w:rsidP="25928C59" w:rsidRDefault="000A1836" w14:paraId="45C4EF00" w14:textId="5861E31B">
      <w:pPr>
        <w:spacing w:before="120" w:after="120" w:line="276" w:lineRule="auto"/>
        <w:rPr>
          <w:rFonts w:ascii="Arial" w:hAnsi="Arial" w:eastAsia="Arial" w:cs="Arial"/>
          <w:b w:val="0"/>
          <w:bCs w:val="0"/>
          <w:i w:val="0"/>
          <w:iCs w:val="0"/>
          <w:noProof w:val="0"/>
          <w:color w:val="000000"/>
          <w:sz w:val="22"/>
          <w:szCs w:val="22"/>
          <w:lang w:val="en-CA"/>
        </w:rPr>
      </w:pPr>
    </w:p>
    <w:p w:rsidR="000A1836" w:rsidP="25928C59" w:rsidRDefault="000A1836" w14:paraId="08198CE4" w14:textId="0C196DFD">
      <w:pPr>
        <w:pStyle w:val="Normal"/>
        <w:rPr>
          <w:rFonts w:eastAsia="ＭＳ Ｐ明朝" w:cs="Arial" w:eastAsiaTheme="minorEastAsia" w:cstheme="minorAscii"/>
          <w:color w:val="002A5C" w:themeColor="accent1"/>
        </w:rPr>
      </w:pPr>
    </w:p>
    <w:sectPr w:rsidR="000A1836" w:rsidSect="006C25B9">
      <w:headerReference w:type="default" r:id="rId16"/>
      <w:footerReference w:type="default" r:id="rId17"/>
      <w:headerReference w:type="first" r:id="rId18"/>
      <w:footerReference w:type="first" r:id="rId19"/>
      <w:pgSz w:w="12240" w:h="15840" w:orient="portrait"/>
      <w:pgMar w:top="1440" w:right="1440" w:bottom="1440" w:left="1440" w:header="708"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EBC72D" w16cex:dateUtc="2021-01-18T17:24:00Z"/>
  <w16cex:commentExtensible w16cex:durableId="3C80B156" w16cex:dateUtc="2021-01-21T20:27:00Z"/>
  <w16cex:commentExtensible w16cex:durableId="0DD7C7F6" w16cex:dateUtc="2021-01-29T22:14:04Z"/>
  <w16cex:commentExtensible w16cex:durableId="3034CE29" w16cex:dateUtc="2021-02-01T20:00:05Z"/>
</w16cex:commentsExtensible>
</file>

<file path=word/commentsIds.xml><?xml version="1.0" encoding="utf-8"?>
<w16cid:commentsIds xmlns:mc="http://schemas.openxmlformats.org/markup-compatibility/2006" xmlns:w16cid="http://schemas.microsoft.com/office/word/2016/wordml/cid" mc:Ignorable="w16cid">
  <w16cid:commentId w16cid:paraId="642A1FE7" w16cid:durableId="63EBC72D"/>
  <w16cid:commentId w16cid:paraId="35D9900E" w16cid:durableId="3C80B156"/>
  <w16cid:commentId w16cid:paraId="0D7F8F11" w16cid:durableId="5E2A7890"/>
  <w16cid:commentId w16cid:paraId="5B51224B" w16cid:durableId="22930793"/>
  <w16cid:commentId w16cid:paraId="206BC470" w16cid:durableId="0DD7C7F6"/>
  <w16cid:commentId w16cid:paraId="35953C20" w16cid:durableId="3034CE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F3" w:rsidP="00FC6583" w:rsidRDefault="00F163F3" w14:paraId="6EA74EB1" w14:textId="77777777">
      <w:pPr>
        <w:spacing w:after="0" w:line="240" w:lineRule="auto"/>
      </w:pPr>
      <w:r>
        <w:separator/>
      </w:r>
    </w:p>
  </w:endnote>
  <w:endnote w:type="continuationSeparator" w:id="0">
    <w:p w:rsidR="00F163F3" w:rsidP="00FC6583" w:rsidRDefault="00F163F3" w14:paraId="6D385F48" w14:textId="77777777">
      <w:pPr>
        <w:spacing w:after="0" w:line="240" w:lineRule="auto"/>
      </w:pPr>
      <w:r>
        <w:continuationSeparator/>
      </w:r>
    </w:p>
  </w:endnote>
  <w:endnote w:type="continuationNotice" w:id="1">
    <w:p w:rsidR="00F163F3" w:rsidRDefault="00F163F3" w14:paraId="3963082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270369382"/>
      <w:docPartObj>
        <w:docPartGallery w:val="Page Numbers (Bottom of Page)"/>
        <w:docPartUnique/>
      </w:docPartObj>
    </w:sdtPr>
    <w:sdtEndPr>
      <w:rPr>
        <w:noProof/>
      </w:rPr>
    </w:sdtEndPr>
    <w:sdtContent>
      <w:p w:rsidR="00F163F3" w:rsidRDefault="00F163F3" w14:paraId="084860F3" w14:textId="17D7E066">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25928C59">
          <w:rPr>
            <w:noProof/>
          </w:rPr>
          <w:t>2</w:t>
        </w:r>
        <w:r>
          <w:rPr>
            <w:noProof/>
          </w:rPr>
          <w:fldChar w:fldCharType="end"/>
        </w:r>
      </w:p>
    </w:sdtContent>
  </w:sdt>
  <w:p w:rsidR="00F163F3" w:rsidP="00AE35C3" w:rsidRDefault="00F163F3" w14:paraId="5E41F5DC" w14:textId="76785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RDefault="4149E7DD" w14:paraId="4AF1A14C" w14:textId="45403EBA">
    <w:pPr>
      <w:pStyle w:val="Footer"/>
    </w:pPr>
    <w:r w:rsidR="25928C59">
      <w:drawing>
        <wp:inline wp14:editId="767AD003" wp14:anchorId="1D22E21E">
          <wp:extent cx="1781175" cy="638414"/>
          <wp:effectExtent l="0" t="0" r="0" b="9525"/>
          <wp:docPr id="238254847" name="Picture 6" title=""/>
          <wp:cNvGraphicFramePr>
            <a:graphicFrameLocks noChangeAspect="1"/>
          </wp:cNvGraphicFramePr>
          <a:graphic>
            <a:graphicData uri="http://schemas.openxmlformats.org/drawingml/2006/picture">
              <pic:pic>
                <pic:nvPicPr>
                  <pic:cNvPr id="0" name="Picture 6"/>
                  <pic:cNvPicPr/>
                </pic:nvPicPr>
                <pic:blipFill>
                  <a:blip r:embed="R269ee729bef140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F3" w:rsidP="00FC6583" w:rsidRDefault="00F163F3" w14:paraId="063AACC2" w14:textId="77777777">
      <w:pPr>
        <w:spacing w:after="0" w:line="240" w:lineRule="auto"/>
      </w:pPr>
      <w:r>
        <w:separator/>
      </w:r>
    </w:p>
  </w:footnote>
  <w:footnote w:type="continuationSeparator" w:id="0">
    <w:p w:rsidR="00F163F3" w:rsidP="00FC6583" w:rsidRDefault="00F163F3" w14:paraId="330B3D72" w14:textId="77777777">
      <w:pPr>
        <w:spacing w:after="0" w:line="240" w:lineRule="auto"/>
      </w:pPr>
      <w:r>
        <w:continuationSeparator/>
      </w:r>
    </w:p>
  </w:footnote>
  <w:footnote w:type="continuationNotice" w:id="1">
    <w:p w:rsidR="00F163F3" w:rsidRDefault="00F163F3" w14:paraId="4966261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F163F3" w:rsidTr="503931D8" w14:paraId="5824E947" w14:textId="77777777">
      <w:tc>
        <w:tcPr>
          <w:tcW w:w="3120" w:type="dxa"/>
        </w:tcPr>
        <w:p w:rsidR="00F163F3" w:rsidP="503931D8" w:rsidRDefault="00F163F3" w14:paraId="10303A4B" w14:textId="6B4C1846">
          <w:pPr>
            <w:pStyle w:val="Header"/>
            <w:ind w:left="-115"/>
          </w:pPr>
        </w:p>
      </w:tc>
      <w:tc>
        <w:tcPr>
          <w:tcW w:w="3120" w:type="dxa"/>
        </w:tcPr>
        <w:p w:rsidR="00F163F3" w:rsidP="503931D8" w:rsidRDefault="00F163F3" w14:paraId="499821FA" w14:textId="1AD42219">
          <w:pPr>
            <w:pStyle w:val="Header"/>
            <w:jc w:val="center"/>
          </w:pPr>
        </w:p>
      </w:tc>
    </w:tr>
  </w:tbl>
  <w:p w:rsidR="00F163F3" w:rsidP="503931D8" w:rsidRDefault="00F163F3" w14:paraId="5E724E4A" w14:textId="47614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P="00C14114" w:rsidRDefault="00F163F3" w14:paraId="1DBFC8C6" w14:textId="0B2B3793">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r w:rsidR="25928C59">
      <w:rP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multilevel"/>
    <w:tmpl w:val="38D0DEBA"/>
    <w:lvl w:ilvl="0" w:tplc="FFFFFFFF">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hint="default" w:ascii="Symbol" w:hAnsi="Symbol"/>
        <w:sz w:val="20"/>
      </w:rPr>
    </w:lvl>
    <w:lvl w:ilvl="1" w:tplc="03AEAD6E" w:tentative="1">
      <w:start w:val="1"/>
      <w:numFmt w:val="bullet"/>
      <w:lvlText w:val=""/>
      <w:lvlJc w:val="left"/>
      <w:pPr>
        <w:tabs>
          <w:tab w:val="num" w:pos="1440"/>
        </w:tabs>
        <w:ind w:left="1440" w:hanging="360"/>
      </w:pPr>
      <w:rPr>
        <w:rFonts w:hint="default" w:ascii="Symbol" w:hAnsi="Symbol"/>
        <w:sz w:val="20"/>
      </w:rPr>
    </w:lvl>
    <w:lvl w:ilvl="2" w:tplc="DB0E657A" w:tentative="1">
      <w:start w:val="1"/>
      <w:numFmt w:val="bullet"/>
      <w:lvlText w:val=""/>
      <w:lvlJc w:val="left"/>
      <w:pPr>
        <w:tabs>
          <w:tab w:val="num" w:pos="2160"/>
        </w:tabs>
        <w:ind w:left="2160" w:hanging="360"/>
      </w:pPr>
      <w:rPr>
        <w:rFonts w:hint="default" w:ascii="Symbol" w:hAnsi="Symbol"/>
        <w:sz w:val="20"/>
      </w:rPr>
    </w:lvl>
    <w:lvl w:ilvl="3" w:tplc="815E8F98" w:tentative="1">
      <w:start w:val="1"/>
      <w:numFmt w:val="bullet"/>
      <w:lvlText w:val=""/>
      <w:lvlJc w:val="left"/>
      <w:pPr>
        <w:tabs>
          <w:tab w:val="num" w:pos="2880"/>
        </w:tabs>
        <w:ind w:left="2880" w:hanging="360"/>
      </w:pPr>
      <w:rPr>
        <w:rFonts w:hint="default" w:ascii="Symbol" w:hAnsi="Symbol"/>
        <w:sz w:val="20"/>
      </w:rPr>
    </w:lvl>
    <w:lvl w:ilvl="4" w:tplc="3132BA04" w:tentative="1">
      <w:start w:val="1"/>
      <w:numFmt w:val="bullet"/>
      <w:lvlText w:val=""/>
      <w:lvlJc w:val="left"/>
      <w:pPr>
        <w:tabs>
          <w:tab w:val="num" w:pos="3600"/>
        </w:tabs>
        <w:ind w:left="3600" w:hanging="360"/>
      </w:pPr>
      <w:rPr>
        <w:rFonts w:hint="default" w:ascii="Symbol" w:hAnsi="Symbol"/>
        <w:sz w:val="20"/>
      </w:rPr>
    </w:lvl>
    <w:lvl w:ilvl="5" w:tplc="A836B704" w:tentative="1">
      <w:start w:val="1"/>
      <w:numFmt w:val="bullet"/>
      <w:lvlText w:val=""/>
      <w:lvlJc w:val="left"/>
      <w:pPr>
        <w:tabs>
          <w:tab w:val="num" w:pos="4320"/>
        </w:tabs>
        <w:ind w:left="4320" w:hanging="360"/>
      </w:pPr>
      <w:rPr>
        <w:rFonts w:hint="default" w:ascii="Symbol" w:hAnsi="Symbol"/>
        <w:sz w:val="20"/>
      </w:rPr>
    </w:lvl>
    <w:lvl w:ilvl="6" w:tplc="BF581AC4" w:tentative="1">
      <w:start w:val="1"/>
      <w:numFmt w:val="bullet"/>
      <w:lvlText w:val=""/>
      <w:lvlJc w:val="left"/>
      <w:pPr>
        <w:tabs>
          <w:tab w:val="num" w:pos="5040"/>
        </w:tabs>
        <w:ind w:left="5040" w:hanging="360"/>
      </w:pPr>
      <w:rPr>
        <w:rFonts w:hint="default" w:ascii="Symbol" w:hAnsi="Symbol"/>
        <w:sz w:val="20"/>
      </w:rPr>
    </w:lvl>
    <w:lvl w:ilvl="7" w:tplc="36F272C6" w:tentative="1">
      <w:start w:val="1"/>
      <w:numFmt w:val="bullet"/>
      <w:lvlText w:val=""/>
      <w:lvlJc w:val="left"/>
      <w:pPr>
        <w:tabs>
          <w:tab w:val="num" w:pos="5760"/>
        </w:tabs>
        <w:ind w:left="5760" w:hanging="360"/>
      </w:pPr>
      <w:rPr>
        <w:rFonts w:hint="default" w:ascii="Symbol" w:hAnsi="Symbol"/>
        <w:sz w:val="20"/>
      </w:rPr>
    </w:lvl>
    <w:lvl w:ilvl="8" w:tplc="950A3366"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110C42"/>
    <w:multiLevelType w:val="hybridMultilevel"/>
    <w:tmpl w:val="7C1A646E"/>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7E4763"/>
    <w:multiLevelType w:val="hybridMultilevel"/>
    <w:tmpl w:val="B1F8F570"/>
    <w:lvl w:ilvl="0" w:tplc="7CF09AA0">
      <w:start w:val="1"/>
      <w:numFmt w:val="bullet"/>
      <w:lvlText w:val=""/>
      <w:lvlJc w:val="left"/>
      <w:pPr>
        <w:ind w:left="720" w:hanging="360"/>
      </w:pPr>
      <w:rPr>
        <w:rFonts w:hint="default" w:ascii="Symbol" w:hAnsi="Symbol"/>
      </w:rPr>
    </w:lvl>
    <w:lvl w:ilvl="1" w:tplc="7504A300">
      <w:start w:val="1"/>
      <w:numFmt w:val="bullet"/>
      <w:lvlText w:val="o"/>
      <w:lvlJc w:val="left"/>
      <w:pPr>
        <w:ind w:left="1440" w:hanging="360"/>
      </w:pPr>
      <w:rPr>
        <w:rFonts w:hint="default" w:ascii="Courier New" w:hAnsi="Courier New"/>
      </w:rPr>
    </w:lvl>
    <w:lvl w:ilvl="2" w:tplc="E0FE328C">
      <w:start w:val="1"/>
      <w:numFmt w:val="bullet"/>
      <w:lvlText w:val=""/>
      <w:lvlJc w:val="left"/>
      <w:pPr>
        <w:ind w:left="2160" w:hanging="360"/>
      </w:pPr>
      <w:rPr>
        <w:rFonts w:hint="default" w:ascii="Wingdings" w:hAnsi="Wingdings"/>
      </w:rPr>
    </w:lvl>
    <w:lvl w:ilvl="3" w:tplc="A18ABEA0">
      <w:start w:val="1"/>
      <w:numFmt w:val="bullet"/>
      <w:lvlText w:val=""/>
      <w:lvlJc w:val="left"/>
      <w:pPr>
        <w:ind w:left="2880" w:hanging="360"/>
      </w:pPr>
      <w:rPr>
        <w:rFonts w:hint="default" w:ascii="Symbol" w:hAnsi="Symbol"/>
      </w:rPr>
    </w:lvl>
    <w:lvl w:ilvl="4" w:tplc="9F58685E">
      <w:start w:val="1"/>
      <w:numFmt w:val="bullet"/>
      <w:lvlText w:val="o"/>
      <w:lvlJc w:val="left"/>
      <w:pPr>
        <w:ind w:left="3600" w:hanging="360"/>
      </w:pPr>
      <w:rPr>
        <w:rFonts w:hint="default" w:ascii="Courier New" w:hAnsi="Courier New"/>
      </w:rPr>
    </w:lvl>
    <w:lvl w:ilvl="5" w:tplc="6E284D40">
      <w:start w:val="1"/>
      <w:numFmt w:val="bullet"/>
      <w:lvlText w:val=""/>
      <w:lvlJc w:val="left"/>
      <w:pPr>
        <w:ind w:left="4320" w:hanging="360"/>
      </w:pPr>
      <w:rPr>
        <w:rFonts w:hint="default" w:ascii="Wingdings" w:hAnsi="Wingdings"/>
      </w:rPr>
    </w:lvl>
    <w:lvl w:ilvl="6" w:tplc="19343B7E">
      <w:start w:val="1"/>
      <w:numFmt w:val="bullet"/>
      <w:lvlText w:val=""/>
      <w:lvlJc w:val="left"/>
      <w:pPr>
        <w:ind w:left="5040" w:hanging="360"/>
      </w:pPr>
      <w:rPr>
        <w:rFonts w:hint="default" w:ascii="Symbol" w:hAnsi="Symbol"/>
      </w:rPr>
    </w:lvl>
    <w:lvl w:ilvl="7" w:tplc="A0DE1774">
      <w:start w:val="1"/>
      <w:numFmt w:val="bullet"/>
      <w:lvlText w:val="o"/>
      <w:lvlJc w:val="left"/>
      <w:pPr>
        <w:ind w:left="5760" w:hanging="360"/>
      </w:pPr>
      <w:rPr>
        <w:rFonts w:hint="default" w:ascii="Courier New" w:hAnsi="Courier New"/>
      </w:rPr>
    </w:lvl>
    <w:lvl w:ilvl="8" w:tplc="39E8ED96">
      <w:start w:val="1"/>
      <w:numFmt w:val="bullet"/>
      <w:lvlText w:val=""/>
      <w:lvlJc w:val="left"/>
      <w:pPr>
        <w:ind w:left="6480" w:hanging="360"/>
      </w:pPr>
      <w:rPr>
        <w:rFonts w:hint="default" w:ascii="Wingdings" w:hAnsi="Wingdings"/>
      </w:rPr>
    </w:lvl>
  </w:abstractNum>
  <w:abstractNum w:abstractNumId="7"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DF1296"/>
    <w:multiLevelType w:val="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975D7"/>
    <w:multiLevelType w:val="hybridMultilevel"/>
    <w:tmpl w:val="18E2189A"/>
    <w:lvl w:ilvl="0" w:tplc="3DBA8C50">
      <w:start w:val="1"/>
      <w:numFmt w:val="bullet"/>
      <w:lvlText w:val=""/>
      <w:lvlJc w:val="left"/>
      <w:pPr>
        <w:ind w:left="720" w:hanging="360"/>
      </w:pPr>
      <w:rPr>
        <w:rFonts w:hint="default" w:ascii="Symbol" w:hAnsi="Symbol"/>
      </w:rPr>
    </w:lvl>
    <w:lvl w:ilvl="1" w:tplc="515E13F0">
      <w:start w:val="1"/>
      <w:numFmt w:val="bullet"/>
      <w:lvlText w:val=""/>
      <w:lvlJc w:val="left"/>
      <w:pPr>
        <w:ind w:left="1440" w:hanging="360"/>
      </w:pPr>
      <w:rPr>
        <w:rFonts w:hint="default" w:ascii="Symbol" w:hAnsi="Symbol"/>
      </w:rPr>
    </w:lvl>
    <w:lvl w:ilvl="2" w:tplc="1CFEB0C6">
      <w:start w:val="1"/>
      <w:numFmt w:val="bullet"/>
      <w:lvlText w:val=""/>
      <w:lvlJc w:val="left"/>
      <w:pPr>
        <w:ind w:left="2160" w:hanging="360"/>
      </w:pPr>
      <w:rPr>
        <w:rFonts w:hint="default" w:ascii="Wingdings" w:hAnsi="Wingdings"/>
      </w:rPr>
    </w:lvl>
    <w:lvl w:ilvl="3" w:tplc="115AEC5C">
      <w:start w:val="1"/>
      <w:numFmt w:val="bullet"/>
      <w:lvlText w:val=""/>
      <w:lvlJc w:val="left"/>
      <w:pPr>
        <w:ind w:left="2880" w:hanging="360"/>
      </w:pPr>
      <w:rPr>
        <w:rFonts w:hint="default" w:ascii="Symbol" w:hAnsi="Symbol"/>
      </w:rPr>
    </w:lvl>
    <w:lvl w:ilvl="4" w:tplc="1C6EF3B8">
      <w:start w:val="1"/>
      <w:numFmt w:val="bullet"/>
      <w:lvlText w:val="o"/>
      <w:lvlJc w:val="left"/>
      <w:pPr>
        <w:ind w:left="3600" w:hanging="360"/>
      </w:pPr>
      <w:rPr>
        <w:rFonts w:hint="default" w:ascii="Courier New" w:hAnsi="Courier New"/>
      </w:rPr>
    </w:lvl>
    <w:lvl w:ilvl="5" w:tplc="968E520C">
      <w:start w:val="1"/>
      <w:numFmt w:val="bullet"/>
      <w:lvlText w:val=""/>
      <w:lvlJc w:val="left"/>
      <w:pPr>
        <w:ind w:left="4320" w:hanging="360"/>
      </w:pPr>
      <w:rPr>
        <w:rFonts w:hint="default" w:ascii="Wingdings" w:hAnsi="Wingdings"/>
      </w:rPr>
    </w:lvl>
    <w:lvl w:ilvl="6" w:tplc="EADEDEAE">
      <w:start w:val="1"/>
      <w:numFmt w:val="bullet"/>
      <w:lvlText w:val=""/>
      <w:lvlJc w:val="left"/>
      <w:pPr>
        <w:ind w:left="5040" w:hanging="360"/>
      </w:pPr>
      <w:rPr>
        <w:rFonts w:hint="default" w:ascii="Symbol" w:hAnsi="Symbol"/>
      </w:rPr>
    </w:lvl>
    <w:lvl w:ilvl="7" w:tplc="390AAC32">
      <w:start w:val="1"/>
      <w:numFmt w:val="bullet"/>
      <w:lvlText w:val="o"/>
      <w:lvlJc w:val="left"/>
      <w:pPr>
        <w:ind w:left="5760" w:hanging="360"/>
      </w:pPr>
      <w:rPr>
        <w:rFonts w:hint="default" w:ascii="Courier New" w:hAnsi="Courier New"/>
      </w:rPr>
    </w:lvl>
    <w:lvl w:ilvl="8" w:tplc="63E0EB82">
      <w:start w:val="1"/>
      <w:numFmt w:val="bullet"/>
      <w:lvlText w:val=""/>
      <w:lvlJc w:val="left"/>
      <w:pPr>
        <w:ind w:left="6480" w:hanging="360"/>
      </w:pPr>
      <w:rPr>
        <w:rFonts w:hint="default" w:ascii="Wingdings" w:hAnsi="Wingdings"/>
      </w:rPr>
    </w:lvl>
  </w:abstractNum>
  <w:abstractNum w:abstractNumId="10" w15:restartNumberingAfterBreak="0">
    <w:nsid w:val="1C01037C"/>
    <w:multiLevelType w:val="hybridMultilevel"/>
    <w:tmpl w:val="D9CAC686"/>
    <w:lvl w:ilvl="0" w:tplc="A07A0EFA">
      <w:start w:val="1"/>
      <w:numFmt w:val="decimal"/>
      <w:lvlText w:val="%1."/>
      <w:lvlJc w:val="left"/>
      <w:pPr>
        <w:ind w:left="360" w:hanging="360"/>
      </w:pPr>
    </w:lvl>
    <w:lvl w:ilvl="1" w:tplc="F83CB54C">
      <w:start w:val="1"/>
      <w:numFmt w:val="lowerLetter"/>
      <w:lvlText w:val="%2."/>
      <w:lvlJc w:val="left"/>
      <w:pPr>
        <w:ind w:left="1080" w:hanging="360"/>
      </w:pPr>
    </w:lvl>
    <w:lvl w:ilvl="2" w:tplc="D19869C2">
      <w:start w:val="1"/>
      <w:numFmt w:val="lowerRoman"/>
      <w:lvlText w:val="%3."/>
      <w:lvlJc w:val="right"/>
      <w:pPr>
        <w:ind w:left="1800" w:hanging="180"/>
      </w:pPr>
    </w:lvl>
    <w:lvl w:ilvl="3" w:tplc="CF6879BE">
      <w:start w:val="1"/>
      <w:numFmt w:val="decimal"/>
      <w:lvlText w:val="%4."/>
      <w:lvlJc w:val="left"/>
      <w:pPr>
        <w:ind w:left="2520" w:hanging="360"/>
      </w:pPr>
    </w:lvl>
    <w:lvl w:ilvl="4" w:tplc="D8B8CB34">
      <w:start w:val="1"/>
      <w:numFmt w:val="lowerLetter"/>
      <w:lvlText w:val="%5."/>
      <w:lvlJc w:val="left"/>
      <w:pPr>
        <w:ind w:left="3240" w:hanging="360"/>
      </w:pPr>
    </w:lvl>
    <w:lvl w:ilvl="5" w:tplc="3AE60F04">
      <w:start w:val="1"/>
      <w:numFmt w:val="lowerRoman"/>
      <w:lvlText w:val="%6."/>
      <w:lvlJc w:val="right"/>
      <w:pPr>
        <w:ind w:left="3960" w:hanging="180"/>
      </w:pPr>
    </w:lvl>
    <w:lvl w:ilvl="6" w:tplc="668EC690">
      <w:start w:val="1"/>
      <w:numFmt w:val="decimal"/>
      <w:lvlText w:val="%7."/>
      <w:lvlJc w:val="left"/>
      <w:pPr>
        <w:ind w:left="4680" w:hanging="360"/>
      </w:pPr>
    </w:lvl>
    <w:lvl w:ilvl="7" w:tplc="3724E5AE">
      <w:start w:val="1"/>
      <w:numFmt w:val="lowerLetter"/>
      <w:lvlText w:val="%8."/>
      <w:lvlJc w:val="left"/>
      <w:pPr>
        <w:ind w:left="5400" w:hanging="360"/>
      </w:pPr>
    </w:lvl>
    <w:lvl w:ilvl="8" w:tplc="C3868A4E">
      <w:start w:val="1"/>
      <w:numFmt w:val="lowerRoman"/>
      <w:lvlText w:val="%9."/>
      <w:lvlJc w:val="right"/>
      <w:pPr>
        <w:ind w:left="6120" w:hanging="180"/>
      </w:pPr>
    </w:lvl>
  </w:abstractNum>
  <w:abstractNum w:abstractNumId="11" w15:restartNumberingAfterBreak="0">
    <w:nsid w:val="1DAB5755"/>
    <w:multiLevelType w:val="multilevel"/>
    <w:tmpl w:val="487C2408"/>
    <w:lvl w:ilvl="0" w:tplc="9D7AED6C">
      <w:start w:val="1"/>
      <w:numFmt w:val="decimal"/>
      <w:lvlText w:val="%1."/>
      <w:lvlJc w:val="left"/>
      <w:pPr>
        <w:ind w:left="720" w:hanging="360"/>
      </w:pPr>
    </w:lvl>
    <w:lvl w:ilvl="1" w:tplc="014402EA">
      <w:start w:val="1"/>
      <w:numFmt w:val="lowerLetter"/>
      <w:lvlText w:val="%2."/>
      <w:lvlJc w:val="left"/>
      <w:pPr>
        <w:ind w:left="1440" w:hanging="360"/>
      </w:pPr>
    </w:lvl>
    <w:lvl w:ilvl="2" w:tplc="301CFBF8">
      <w:start w:val="1"/>
      <w:numFmt w:val="lowerRoman"/>
      <w:lvlText w:val="%3."/>
      <w:lvlJc w:val="right"/>
      <w:pPr>
        <w:ind w:left="2160" w:hanging="180"/>
      </w:pPr>
    </w:lvl>
    <w:lvl w:ilvl="3" w:tplc="F9F850C6">
      <w:start w:val="1"/>
      <w:numFmt w:val="decimal"/>
      <w:lvlText w:val="%4."/>
      <w:lvlJc w:val="left"/>
      <w:pPr>
        <w:ind w:left="2880" w:hanging="360"/>
      </w:pPr>
    </w:lvl>
    <w:lvl w:ilvl="4" w:tplc="3C46D7AE">
      <w:start w:val="1"/>
      <w:numFmt w:val="lowerLetter"/>
      <w:lvlText w:val="%5."/>
      <w:lvlJc w:val="left"/>
      <w:pPr>
        <w:ind w:left="3600" w:hanging="360"/>
      </w:pPr>
    </w:lvl>
    <w:lvl w:ilvl="5" w:tplc="B0BE1AE4">
      <w:start w:val="1"/>
      <w:numFmt w:val="lowerRoman"/>
      <w:lvlText w:val="%6."/>
      <w:lvlJc w:val="right"/>
      <w:pPr>
        <w:ind w:left="4320" w:hanging="180"/>
      </w:pPr>
    </w:lvl>
    <w:lvl w:ilvl="6" w:tplc="0614AFA6">
      <w:start w:val="1"/>
      <w:numFmt w:val="decimal"/>
      <w:lvlText w:val="%7."/>
      <w:lvlJc w:val="left"/>
      <w:pPr>
        <w:ind w:left="5040" w:hanging="360"/>
      </w:pPr>
    </w:lvl>
    <w:lvl w:ilvl="7" w:tplc="03F89A46">
      <w:start w:val="1"/>
      <w:numFmt w:val="lowerLetter"/>
      <w:lvlText w:val="%8."/>
      <w:lvlJc w:val="left"/>
      <w:pPr>
        <w:ind w:left="5760" w:hanging="360"/>
      </w:pPr>
    </w:lvl>
    <w:lvl w:ilvl="8" w:tplc="095439CE">
      <w:start w:val="1"/>
      <w:numFmt w:val="lowerRoman"/>
      <w:lvlText w:val="%9."/>
      <w:lvlJc w:val="right"/>
      <w:pPr>
        <w:ind w:left="6480" w:hanging="180"/>
      </w:pPr>
    </w:lvl>
  </w:abstractNum>
  <w:abstractNum w:abstractNumId="12"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4"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1F32C17"/>
    <w:multiLevelType w:val="hybrid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6" w15:restartNumberingAfterBreak="0">
    <w:nsid w:val="24464D4B"/>
    <w:multiLevelType w:val="hybridMultilevel"/>
    <w:tmpl w:val="DBC00E86"/>
    <w:lvl w:ilvl="0" w:tplc="9230C420">
      <w:start w:val="1"/>
      <w:numFmt w:val="bullet"/>
      <w:lvlText w:val=""/>
      <w:lvlJc w:val="left"/>
      <w:pPr>
        <w:ind w:left="720" w:hanging="360"/>
      </w:pPr>
      <w:rPr>
        <w:rFonts w:hint="default" w:ascii="Symbol" w:hAnsi="Symbol"/>
      </w:rPr>
    </w:lvl>
    <w:lvl w:ilvl="1" w:tplc="AD7274EC">
      <w:start w:val="1"/>
      <w:numFmt w:val="bullet"/>
      <w:lvlText w:val=""/>
      <w:lvlJc w:val="left"/>
      <w:pPr>
        <w:ind w:left="1440" w:hanging="360"/>
      </w:pPr>
      <w:rPr>
        <w:rFonts w:hint="default" w:ascii="Symbol" w:hAnsi="Symbol"/>
      </w:rPr>
    </w:lvl>
    <w:lvl w:ilvl="2" w:tplc="23607FEA">
      <w:start w:val="1"/>
      <w:numFmt w:val="bullet"/>
      <w:lvlText w:val=""/>
      <w:lvlJc w:val="left"/>
      <w:pPr>
        <w:ind w:left="2160" w:hanging="360"/>
      </w:pPr>
      <w:rPr>
        <w:rFonts w:hint="default" w:ascii="Wingdings" w:hAnsi="Wingdings"/>
      </w:rPr>
    </w:lvl>
    <w:lvl w:ilvl="3" w:tplc="A07E75CC">
      <w:start w:val="1"/>
      <w:numFmt w:val="bullet"/>
      <w:lvlText w:val=""/>
      <w:lvlJc w:val="left"/>
      <w:pPr>
        <w:ind w:left="2880" w:hanging="360"/>
      </w:pPr>
      <w:rPr>
        <w:rFonts w:hint="default" w:ascii="Symbol" w:hAnsi="Symbol"/>
      </w:rPr>
    </w:lvl>
    <w:lvl w:ilvl="4" w:tplc="87D8E000">
      <w:start w:val="1"/>
      <w:numFmt w:val="bullet"/>
      <w:lvlText w:val="o"/>
      <w:lvlJc w:val="left"/>
      <w:pPr>
        <w:ind w:left="3600" w:hanging="360"/>
      </w:pPr>
      <w:rPr>
        <w:rFonts w:hint="default" w:ascii="Courier New" w:hAnsi="Courier New"/>
      </w:rPr>
    </w:lvl>
    <w:lvl w:ilvl="5" w:tplc="24B6C978">
      <w:start w:val="1"/>
      <w:numFmt w:val="bullet"/>
      <w:lvlText w:val=""/>
      <w:lvlJc w:val="left"/>
      <w:pPr>
        <w:ind w:left="4320" w:hanging="360"/>
      </w:pPr>
      <w:rPr>
        <w:rFonts w:hint="default" w:ascii="Wingdings" w:hAnsi="Wingdings"/>
      </w:rPr>
    </w:lvl>
    <w:lvl w:ilvl="6" w:tplc="BD74C68C">
      <w:start w:val="1"/>
      <w:numFmt w:val="bullet"/>
      <w:lvlText w:val=""/>
      <w:lvlJc w:val="left"/>
      <w:pPr>
        <w:ind w:left="5040" w:hanging="360"/>
      </w:pPr>
      <w:rPr>
        <w:rFonts w:hint="default" w:ascii="Symbol" w:hAnsi="Symbol"/>
      </w:rPr>
    </w:lvl>
    <w:lvl w:ilvl="7" w:tplc="5C046826">
      <w:start w:val="1"/>
      <w:numFmt w:val="bullet"/>
      <w:lvlText w:val="o"/>
      <w:lvlJc w:val="left"/>
      <w:pPr>
        <w:ind w:left="5760" w:hanging="360"/>
      </w:pPr>
      <w:rPr>
        <w:rFonts w:hint="default" w:ascii="Courier New" w:hAnsi="Courier New"/>
      </w:rPr>
    </w:lvl>
    <w:lvl w:ilvl="8" w:tplc="DC7E6DA0">
      <w:start w:val="1"/>
      <w:numFmt w:val="bullet"/>
      <w:lvlText w:val=""/>
      <w:lvlJc w:val="left"/>
      <w:pPr>
        <w:ind w:left="6480" w:hanging="360"/>
      </w:pPr>
      <w:rPr>
        <w:rFonts w:hint="default" w:ascii="Wingdings" w:hAnsi="Wingdings"/>
      </w:rPr>
    </w:lvl>
  </w:abstractNum>
  <w:abstractNum w:abstractNumId="17"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371C47"/>
    <w:multiLevelType w:val="hybridMultilevel"/>
    <w:tmpl w:val="F9561874"/>
    <w:lvl w:ilvl="0" w:tplc="9662BB28">
      <w:start w:val="1"/>
      <w:numFmt w:val="bullet"/>
      <w:lvlText w:val=""/>
      <w:lvlJc w:val="left"/>
      <w:pPr>
        <w:ind w:left="720" w:hanging="360"/>
      </w:pPr>
      <w:rPr>
        <w:rFonts w:hint="default" w:ascii="Symbol" w:hAnsi="Symbol"/>
      </w:rPr>
    </w:lvl>
    <w:lvl w:ilvl="1" w:tplc="8FC4C2E4">
      <w:start w:val="1"/>
      <w:numFmt w:val="bullet"/>
      <w:lvlText w:val="o"/>
      <w:lvlJc w:val="left"/>
      <w:pPr>
        <w:ind w:left="1440" w:hanging="360"/>
      </w:pPr>
      <w:rPr>
        <w:rFonts w:hint="default" w:ascii="Courier New" w:hAnsi="Courier New"/>
      </w:rPr>
    </w:lvl>
    <w:lvl w:ilvl="2" w:tplc="3E2EB53C">
      <w:start w:val="1"/>
      <w:numFmt w:val="bullet"/>
      <w:lvlText w:val=""/>
      <w:lvlJc w:val="left"/>
      <w:pPr>
        <w:ind w:left="2160" w:hanging="360"/>
      </w:pPr>
      <w:rPr>
        <w:rFonts w:hint="default" w:ascii="Wingdings" w:hAnsi="Wingdings"/>
      </w:rPr>
    </w:lvl>
    <w:lvl w:ilvl="3" w:tplc="5D26CEE4">
      <w:start w:val="1"/>
      <w:numFmt w:val="bullet"/>
      <w:lvlText w:val=""/>
      <w:lvlJc w:val="left"/>
      <w:pPr>
        <w:ind w:left="2880" w:hanging="360"/>
      </w:pPr>
      <w:rPr>
        <w:rFonts w:hint="default" w:ascii="Symbol" w:hAnsi="Symbol"/>
      </w:rPr>
    </w:lvl>
    <w:lvl w:ilvl="4" w:tplc="975876B0">
      <w:start w:val="1"/>
      <w:numFmt w:val="bullet"/>
      <w:lvlText w:val="o"/>
      <w:lvlJc w:val="left"/>
      <w:pPr>
        <w:ind w:left="3600" w:hanging="360"/>
      </w:pPr>
      <w:rPr>
        <w:rFonts w:hint="default" w:ascii="Courier New" w:hAnsi="Courier New"/>
      </w:rPr>
    </w:lvl>
    <w:lvl w:ilvl="5" w:tplc="A5C88850">
      <w:start w:val="1"/>
      <w:numFmt w:val="bullet"/>
      <w:lvlText w:val=""/>
      <w:lvlJc w:val="left"/>
      <w:pPr>
        <w:ind w:left="4320" w:hanging="360"/>
      </w:pPr>
      <w:rPr>
        <w:rFonts w:hint="default" w:ascii="Wingdings" w:hAnsi="Wingdings"/>
      </w:rPr>
    </w:lvl>
    <w:lvl w:ilvl="6" w:tplc="02A00A12">
      <w:start w:val="1"/>
      <w:numFmt w:val="bullet"/>
      <w:lvlText w:val=""/>
      <w:lvlJc w:val="left"/>
      <w:pPr>
        <w:ind w:left="5040" w:hanging="360"/>
      </w:pPr>
      <w:rPr>
        <w:rFonts w:hint="default" w:ascii="Symbol" w:hAnsi="Symbol"/>
      </w:rPr>
    </w:lvl>
    <w:lvl w:ilvl="7" w:tplc="C748956C">
      <w:start w:val="1"/>
      <w:numFmt w:val="bullet"/>
      <w:lvlText w:val="o"/>
      <w:lvlJc w:val="left"/>
      <w:pPr>
        <w:ind w:left="5760" w:hanging="360"/>
      </w:pPr>
      <w:rPr>
        <w:rFonts w:hint="default" w:ascii="Courier New" w:hAnsi="Courier New"/>
      </w:rPr>
    </w:lvl>
    <w:lvl w:ilvl="8" w:tplc="C4C2D06C">
      <w:start w:val="1"/>
      <w:numFmt w:val="bullet"/>
      <w:lvlText w:val=""/>
      <w:lvlJc w:val="left"/>
      <w:pPr>
        <w:ind w:left="6480" w:hanging="360"/>
      </w:pPr>
      <w:rPr>
        <w:rFonts w:hint="default" w:ascii="Wingdings" w:hAnsi="Wingdings"/>
      </w:rPr>
    </w:lvl>
  </w:abstractNum>
  <w:abstractNum w:abstractNumId="19" w15:restartNumberingAfterBreak="0">
    <w:nsid w:val="2D653D4F"/>
    <w:multiLevelType w:val="hybridMultilevel"/>
    <w:tmpl w:val="71BC9FCE"/>
    <w:lvl w:ilvl="0" w:tplc="3F808BF6">
      <w:start w:val="1"/>
      <w:numFmt w:val="bullet"/>
      <w:lvlText w:val=""/>
      <w:lvlJc w:val="left"/>
      <w:pPr>
        <w:ind w:left="720" w:hanging="360"/>
      </w:pPr>
      <w:rPr>
        <w:rFonts w:hint="default" w:ascii="Symbol" w:hAnsi="Symbol"/>
      </w:rPr>
    </w:lvl>
    <w:lvl w:ilvl="1" w:tplc="F4BECB6A">
      <w:start w:val="1"/>
      <w:numFmt w:val="bullet"/>
      <w:lvlText w:val="o"/>
      <w:lvlJc w:val="left"/>
      <w:pPr>
        <w:ind w:left="1440" w:hanging="360"/>
      </w:pPr>
      <w:rPr>
        <w:rFonts w:hint="default" w:ascii="Courier New" w:hAnsi="Courier New"/>
      </w:rPr>
    </w:lvl>
    <w:lvl w:ilvl="2" w:tplc="40149ACA">
      <w:start w:val="1"/>
      <w:numFmt w:val="bullet"/>
      <w:lvlText w:val=""/>
      <w:lvlJc w:val="left"/>
      <w:pPr>
        <w:ind w:left="2160" w:hanging="360"/>
      </w:pPr>
      <w:rPr>
        <w:rFonts w:hint="default" w:ascii="Wingdings" w:hAnsi="Wingdings"/>
      </w:rPr>
    </w:lvl>
    <w:lvl w:ilvl="3" w:tplc="CE448CD2">
      <w:start w:val="1"/>
      <w:numFmt w:val="bullet"/>
      <w:lvlText w:val=""/>
      <w:lvlJc w:val="left"/>
      <w:pPr>
        <w:ind w:left="2880" w:hanging="360"/>
      </w:pPr>
      <w:rPr>
        <w:rFonts w:hint="default" w:ascii="Symbol" w:hAnsi="Symbol"/>
      </w:rPr>
    </w:lvl>
    <w:lvl w:ilvl="4" w:tplc="F84E67A0">
      <w:start w:val="1"/>
      <w:numFmt w:val="bullet"/>
      <w:lvlText w:val="o"/>
      <w:lvlJc w:val="left"/>
      <w:pPr>
        <w:ind w:left="3600" w:hanging="360"/>
      </w:pPr>
      <w:rPr>
        <w:rFonts w:hint="default" w:ascii="Courier New" w:hAnsi="Courier New"/>
      </w:rPr>
    </w:lvl>
    <w:lvl w:ilvl="5" w:tplc="F8B2612A">
      <w:start w:val="1"/>
      <w:numFmt w:val="bullet"/>
      <w:lvlText w:val=""/>
      <w:lvlJc w:val="left"/>
      <w:pPr>
        <w:ind w:left="4320" w:hanging="360"/>
      </w:pPr>
      <w:rPr>
        <w:rFonts w:hint="default" w:ascii="Wingdings" w:hAnsi="Wingdings"/>
      </w:rPr>
    </w:lvl>
    <w:lvl w:ilvl="6" w:tplc="0B2E37B6">
      <w:start w:val="1"/>
      <w:numFmt w:val="bullet"/>
      <w:lvlText w:val=""/>
      <w:lvlJc w:val="left"/>
      <w:pPr>
        <w:ind w:left="5040" w:hanging="360"/>
      </w:pPr>
      <w:rPr>
        <w:rFonts w:hint="default" w:ascii="Symbol" w:hAnsi="Symbol"/>
      </w:rPr>
    </w:lvl>
    <w:lvl w:ilvl="7" w:tplc="88BAEDA8">
      <w:start w:val="1"/>
      <w:numFmt w:val="bullet"/>
      <w:lvlText w:val="o"/>
      <w:lvlJc w:val="left"/>
      <w:pPr>
        <w:ind w:left="5760" w:hanging="360"/>
      </w:pPr>
      <w:rPr>
        <w:rFonts w:hint="default" w:ascii="Courier New" w:hAnsi="Courier New"/>
      </w:rPr>
    </w:lvl>
    <w:lvl w:ilvl="8" w:tplc="0CFC6D9E">
      <w:start w:val="1"/>
      <w:numFmt w:val="bullet"/>
      <w:lvlText w:val=""/>
      <w:lvlJc w:val="left"/>
      <w:pPr>
        <w:ind w:left="6480" w:hanging="360"/>
      </w:pPr>
      <w:rPr>
        <w:rFonts w:hint="default" w:ascii="Wingdings" w:hAnsi="Wingdings"/>
      </w:rPr>
    </w:lvl>
  </w:abstractNum>
  <w:abstractNum w:abstractNumId="20" w15:restartNumberingAfterBreak="0">
    <w:nsid w:val="31456DFF"/>
    <w:multiLevelType w:val="hybridMultilevel"/>
    <w:tmpl w:val="460249C4"/>
    <w:lvl w:ilvl="0" w:tplc="9FCE4720">
      <w:start w:val="2"/>
      <w:numFmt w:val="decimal"/>
      <w:lvlText w:val="%1."/>
      <w:lvlJc w:val="left"/>
      <w:pPr>
        <w:tabs>
          <w:tab w:val="num" w:pos="720"/>
        </w:tabs>
        <w:ind w:left="360" w:hanging="360"/>
      </w:pPr>
    </w:lvl>
    <w:lvl w:ilvl="1" w:tplc="FD4841E0" w:tentative="1">
      <w:start w:val="1"/>
      <w:numFmt w:val="decimal"/>
      <w:lvlText w:val="%2."/>
      <w:lvlJc w:val="left"/>
      <w:pPr>
        <w:tabs>
          <w:tab w:val="num" w:pos="1440"/>
        </w:tabs>
        <w:ind w:left="1080" w:hanging="360"/>
      </w:pPr>
    </w:lvl>
    <w:lvl w:ilvl="2" w:tplc="BF42E51A" w:tentative="1">
      <w:start w:val="1"/>
      <w:numFmt w:val="decimal"/>
      <w:lvlText w:val="%3."/>
      <w:lvlJc w:val="left"/>
      <w:pPr>
        <w:tabs>
          <w:tab w:val="num" w:pos="2160"/>
        </w:tabs>
        <w:ind w:left="1800" w:hanging="360"/>
      </w:pPr>
    </w:lvl>
    <w:lvl w:ilvl="3" w:tplc="BC547FD8" w:tentative="1">
      <w:start w:val="1"/>
      <w:numFmt w:val="decimal"/>
      <w:lvlText w:val="%4."/>
      <w:lvlJc w:val="left"/>
      <w:pPr>
        <w:tabs>
          <w:tab w:val="num" w:pos="2880"/>
        </w:tabs>
        <w:ind w:left="2520" w:hanging="360"/>
      </w:pPr>
    </w:lvl>
    <w:lvl w:ilvl="4" w:tplc="F11A07DE" w:tentative="1">
      <w:start w:val="1"/>
      <w:numFmt w:val="decimal"/>
      <w:lvlText w:val="%5."/>
      <w:lvlJc w:val="left"/>
      <w:pPr>
        <w:tabs>
          <w:tab w:val="num" w:pos="3600"/>
        </w:tabs>
        <w:ind w:left="3240" w:hanging="360"/>
      </w:pPr>
    </w:lvl>
    <w:lvl w:ilvl="5" w:tplc="21AE6262" w:tentative="1">
      <w:start w:val="1"/>
      <w:numFmt w:val="decimal"/>
      <w:lvlText w:val="%6."/>
      <w:lvlJc w:val="left"/>
      <w:pPr>
        <w:tabs>
          <w:tab w:val="num" w:pos="4320"/>
        </w:tabs>
        <w:ind w:left="3960" w:hanging="360"/>
      </w:pPr>
    </w:lvl>
    <w:lvl w:ilvl="6" w:tplc="E348D6E2" w:tentative="1">
      <w:start w:val="1"/>
      <w:numFmt w:val="decimal"/>
      <w:lvlText w:val="%7."/>
      <w:lvlJc w:val="left"/>
      <w:pPr>
        <w:tabs>
          <w:tab w:val="num" w:pos="5040"/>
        </w:tabs>
        <w:ind w:left="4680" w:hanging="360"/>
      </w:pPr>
    </w:lvl>
    <w:lvl w:ilvl="7" w:tplc="3F8C680A" w:tentative="1">
      <w:start w:val="1"/>
      <w:numFmt w:val="decimal"/>
      <w:lvlText w:val="%8."/>
      <w:lvlJc w:val="left"/>
      <w:pPr>
        <w:tabs>
          <w:tab w:val="num" w:pos="5760"/>
        </w:tabs>
        <w:ind w:left="5400" w:hanging="360"/>
      </w:pPr>
    </w:lvl>
    <w:lvl w:ilvl="8" w:tplc="B2C47978" w:tentative="1">
      <w:start w:val="1"/>
      <w:numFmt w:val="decimal"/>
      <w:lvlText w:val="%9."/>
      <w:lvlJc w:val="left"/>
      <w:pPr>
        <w:tabs>
          <w:tab w:val="num" w:pos="6480"/>
        </w:tabs>
        <w:ind w:left="6120" w:hanging="360"/>
      </w:pPr>
    </w:lvl>
  </w:abstractNum>
  <w:abstractNum w:abstractNumId="21" w15:restartNumberingAfterBreak="0">
    <w:nsid w:val="31497C33"/>
    <w:multiLevelType w:val="hybridMultilevel"/>
    <w:tmpl w:val="E64ED68E"/>
    <w:lvl w:ilvl="0" w:tplc="9970CBB6">
      <w:start w:val="1"/>
      <w:numFmt w:val="bullet"/>
      <w:lvlText w:val=""/>
      <w:lvlJc w:val="left"/>
      <w:pPr>
        <w:ind w:left="720" w:hanging="360"/>
      </w:pPr>
      <w:rPr>
        <w:rFonts w:hint="default" w:ascii="Symbol" w:hAnsi="Symbol"/>
      </w:rPr>
    </w:lvl>
    <w:lvl w:ilvl="1" w:tplc="81204780">
      <w:start w:val="1"/>
      <w:numFmt w:val="bullet"/>
      <w:lvlText w:val="o"/>
      <w:lvlJc w:val="left"/>
      <w:pPr>
        <w:ind w:left="1440" w:hanging="360"/>
      </w:pPr>
      <w:rPr>
        <w:rFonts w:hint="default" w:ascii="Courier New" w:hAnsi="Courier New"/>
      </w:rPr>
    </w:lvl>
    <w:lvl w:ilvl="2" w:tplc="635E8662">
      <w:start w:val="1"/>
      <w:numFmt w:val="bullet"/>
      <w:lvlText w:val=""/>
      <w:lvlJc w:val="left"/>
      <w:pPr>
        <w:ind w:left="2160" w:hanging="360"/>
      </w:pPr>
      <w:rPr>
        <w:rFonts w:hint="default" w:ascii="Wingdings" w:hAnsi="Wingdings"/>
      </w:rPr>
    </w:lvl>
    <w:lvl w:ilvl="3" w:tplc="E2EAEF44">
      <w:start w:val="1"/>
      <w:numFmt w:val="bullet"/>
      <w:lvlText w:val=""/>
      <w:lvlJc w:val="left"/>
      <w:pPr>
        <w:ind w:left="2880" w:hanging="360"/>
      </w:pPr>
      <w:rPr>
        <w:rFonts w:hint="default" w:ascii="Symbol" w:hAnsi="Symbol"/>
      </w:rPr>
    </w:lvl>
    <w:lvl w:ilvl="4" w:tplc="BA2EE774">
      <w:start w:val="1"/>
      <w:numFmt w:val="bullet"/>
      <w:lvlText w:val="o"/>
      <w:lvlJc w:val="left"/>
      <w:pPr>
        <w:ind w:left="3600" w:hanging="360"/>
      </w:pPr>
      <w:rPr>
        <w:rFonts w:hint="default" w:ascii="Courier New" w:hAnsi="Courier New"/>
      </w:rPr>
    </w:lvl>
    <w:lvl w:ilvl="5" w:tplc="F5763094">
      <w:start w:val="1"/>
      <w:numFmt w:val="bullet"/>
      <w:lvlText w:val=""/>
      <w:lvlJc w:val="left"/>
      <w:pPr>
        <w:ind w:left="4320" w:hanging="360"/>
      </w:pPr>
      <w:rPr>
        <w:rFonts w:hint="default" w:ascii="Wingdings" w:hAnsi="Wingdings"/>
      </w:rPr>
    </w:lvl>
    <w:lvl w:ilvl="6" w:tplc="0E02E95E">
      <w:start w:val="1"/>
      <w:numFmt w:val="bullet"/>
      <w:lvlText w:val=""/>
      <w:lvlJc w:val="left"/>
      <w:pPr>
        <w:ind w:left="5040" w:hanging="360"/>
      </w:pPr>
      <w:rPr>
        <w:rFonts w:hint="default" w:ascii="Symbol" w:hAnsi="Symbol"/>
      </w:rPr>
    </w:lvl>
    <w:lvl w:ilvl="7" w:tplc="6004F93A">
      <w:start w:val="1"/>
      <w:numFmt w:val="bullet"/>
      <w:lvlText w:val="o"/>
      <w:lvlJc w:val="left"/>
      <w:pPr>
        <w:ind w:left="5760" w:hanging="360"/>
      </w:pPr>
      <w:rPr>
        <w:rFonts w:hint="default" w:ascii="Courier New" w:hAnsi="Courier New"/>
      </w:rPr>
    </w:lvl>
    <w:lvl w:ilvl="8" w:tplc="AC469CDA">
      <w:start w:val="1"/>
      <w:numFmt w:val="bullet"/>
      <w:lvlText w:val=""/>
      <w:lvlJc w:val="left"/>
      <w:pPr>
        <w:ind w:left="6480" w:hanging="360"/>
      </w:pPr>
      <w:rPr>
        <w:rFonts w:hint="default" w:ascii="Wingdings" w:hAnsi="Wingdings"/>
      </w:rPr>
    </w:lvl>
  </w:abstractNum>
  <w:abstractNum w:abstractNumId="22" w15:restartNumberingAfterBreak="0">
    <w:nsid w:val="329E1FDD"/>
    <w:multiLevelType w:val="hybridMultilevel"/>
    <w:tmpl w:val="24926120"/>
    <w:lvl w:ilvl="0" w:tplc="97621FE4">
      <w:start w:val="1"/>
      <w:numFmt w:val="decimal"/>
      <w:lvlText w:val="%1."/>
      <w:lvlJc w:val="left"/>
      <w:pPr>
        <w:ind w:left="720" w:hanging="360"/>
      </w:pPr>
    </w:lvl>
    <w:lvl w:ilvl="1" w:tplc="DD9682D2">
      <w:start w:val="1"/>
      <w:numFmt w:val="lowerLetter"/>
      <w:lvlText w:val="%2."/>
      <w:lvlJc w:val="left"/>
      <w:pPr>
        <w:ind w:left="1440" w:hanging="360"/>
      </w:pPr>
    </w:lvl>
    <w:lvl w:ilvl="2" w:tplc="4C88806C">
      <w:start w:val="1"/>
      <w:numFmt w:val="lowerRoman"/>
      <w:lvlText w:val="%3."/>
      <w:lvlJc w:val="right"/>
      <w:pPr>
        <w:ind w:left="2160" w:hanging="180"/>
      </w:pPr>
    </w:lvl>
    <w:lvl w:ilvl="3" w:tplc="4AF4E46C">
      <w:start w:val="1"/>
      <w:numFmt w:val="decimal"/>
      <w:lvlText w:val="%4."/>
      <w:lvlJc w:val="left"/>
      <w:pPr>
        <w:ind w:left="2880" w:hanging="360"/>
      </w:pPr>
    </w:lvl>
    <w:lvl w:ilvl="4" w:tplc="992A72B6">
      <w:start w:val="1"/>
      <w:numFmt w:val="lowerLetter"/>
      <w:lvlText w:val="%5."/>
      <w:lvlJc w:val="left"/>
      <w:pPr>
        <w:ind w:left="3600" w:hanging="360"/>
      </w:pPr>
    </w:lvl>
    <w:lvl w:ilvl="5" w:tplc="445AA0B0">
      <w:start w:val="1"/>
      <w:numFmt w:val="lowerRoman"/>
      <w:lvlText w:val="%6."/>
      <w:lvlJc w:val="right"/>
      <w:pPr>
        <w:ind w:left="4320" w:hanging="180"/>
      </w:pPr>
    </w:lvl>
    <w:lvl w:ilvl="6" w:tplc="E946E54C">
      <w:start w:val="1"/>
      <w:numFmt w:val="decimal"/>
      <w:lvlText w:val="%7."/>
      <w:lvlJc w:val="left"/>
      <w:pPr>
        <w:ind w:left="5040" w:hanging="360"/>
      </w:pPr>
    </w:lvl>
    <w:lvl w:ilvl="7" w:tplc="16F6446C">
      <w:start w:val="1"/>
      <w:numFmt w:val="lowerLetter"/>
      <w:lvlText w:val="%8."/>
      <w:lvlJc w:val="left"/>
      <w:pPr>
        <w:ind w:left="5760" w:hanging="360"/>
      </w:pPr>
    </w:lvl>
    <w:lvl w:ilvl="8" w:tplc="66401060">
      <w:start w:val="1"/>
      <w:numFmt w:val="lowerRoman"/>
      <w:lvlText w:val="%9."/>
      <w:lvlJc w:val="right"/>
      <w:pPr>
        <w:ind w:left="6480" w:hanging="180"/>
      </w:pPr>
    </w:lvl>
  </w:abstractNum>
  <w:abstractNum w:abstractNumId="23" w15:restartNumberingAfterBreak="0">
    <w:nsid w:val="39B16E84"/>
    <w:multiLevelType w:val="hybridMultilevel"/>
    <w:tmpl w:val="FC20FC1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41437A9A"/>
    <w:multiLevelType w:val="hybridMultilevel"/>
    <w:tmpl w:val="893C4F0A"/>
    <w:lvl w:ilvl="0" w:tplc="C066B062">
      <w:start w:val="1"/>
      <w:numFmt w:val="bullet"/>
      <w:lvlText w:val=""/>
      <w:lvlJc w:val="left"/>
      <w:pPr>
        <w:tabs>
          <w:tab w:val="num" w:pos="720"/>
        </w:tabs>
        <w:ind w:left="720" w:hanging="360"/>
      </w:pPr>
      <w:rPr>
        <w:rFonts w:hint="default" w:ascii="Symbol" w:hAnsi="Symbol"/>
        <w:sz w:val="20"/>
      </w:rPr>
    </w:lvl>
    <w:lvl w:ilvl="1" w:tplc="14A4450E" w:tentative="1">
      <w:start w:val="1"/>
      <w:numFmt w:val="bullet"/>
      <w:lvlText w:val=""/>
      <w:lvlJc w:val="left"/>
      <w:pPr>
        <w:tabs>
          <w:tab w:val="num" w:pos="1440"/>
        </w:tabs>
        <w:ind w:left="1440" w:hanging="360"/>
      </w:pPr>
      <w:rPr>
        <w:rFonts w:hint="default" w:ascii="Symbol" w:hAnsi="Symbol"/>
        <w:sz w:val="20"/>
      </w:rPr>
    </w:lvl>
    <w:lvl w:ilvl="2" w:tplc="BFFCE134" w:tentative="1">
      <w:start w:val="1"/>
      <w:numFmt w:val="bullet"/>
      <w:lvlText w:val=""/>
      <w:lvlJc w:val="left"/>
      <w:pPr>
        <w:tabs>
          <w:tab w:val="num" w:pos="2160"/>
        </w:tabs>
        <w:ind w:left="2160" w:hanging="360"/>
      </w:pPr>
      <w:rPr>
        <w:rFonts w:hint="default" w:ascii="Symbol" w:hAnsi="Symbol"/>
        <w:sz w:val="20"/>
      </w:rPr>
    </w:lvl>
    <w:lvl w:ilvl="3" w:tplc="426ED5F2" w:tentative="1">
      <w:start w:val="1"/>
      <w:numFmt w:val="bullet"/>
      <w:lvlText w:val=""/>
      <w:lvlJc w:val="left"/>
      <w:pPr>
        <w:tabs>
          <w:tab w:val="num" w:pos="2880"/>
        </w:tabs>
        <w:ind w:left="2880" w:hanging="360"/>
      </w:pPr>
      <w:rPr>
        <w:rFonts w:hint="default" w:ascii="Symbol" w:hAnsi="Symbol"/>
        <w:sz w:val="20"/>
      </w:rPr>
    </w:lvl>
    <w:lvl w:ilvl="4" w:tplc="55A0747A" w:tentative="1">
      <w:start w:val="1"/>
      <w:numFmt w:val="bullet"/>
      <w:lvlText w:val=""/>
      <w:lvlJc w:val="left"/>
      <w:pPr>
        <w:tabs>
          <w:tab w:val="num" w:pos="3600"/>
        </w:tabs>
        <w:ind w:left="3600" w:hanging="360"/>
      </w:pPr>
      <w:rPr>
        <w:rFonts w:hint="default" w:ascii="Symbol" w:hAnsi="Symbol"/>
        <w:sz w:val="20"/>
      </w:rPr>
    </w:lvl>
    <w:lvl w:ilvl="5" w:tplc="DAD24416" w:tentative="1">
      <w:start w:val="1"/>
      <w:numFmt w:val="bullet"/>
      <w:lvlText w:val=""/>
      <w:lvlJc w:val="left"/>
      <w:pPr>
        <w:tabs>
          <w:tab w:val="num" w:pos="4320"/>
        </w:tabs>
        <w:ind w:left="4320" w:hanging="360"/>
      </w:pPr>
      <w:rPr>
        <w:rFonts w:hint="default" w:ascii="Symbol" w:hAnsi="Symbol"/>
        <w:sz w:val="20"/>
      </w:rPr>
    </w:lvl>
    <w:lvl w:ilvl="6" w:tplc="857C7470" w:tentative="1">
      <w:start w:val="1"/>
      <w:numFmt w:val="bullet"/>
      <w:lvlText w:val=""/>
      <w:lvlJc w:val="left"/>
      <w:pPr>
        <w:tabs>
          <w:tab w:val="num" w:pos="5040"/>
        </w:tabs>
        <w:ind w:left="5040" w:hanging="360"/>
      </w:pPr>
      <w:rPr>
        <w:rFonts w:hint="default" w:ascii="Symbol" w:hAnsi="Symbol"/>
        <w:sz w:val="20"/>
      </w:rPr>
    </w:lvl>
    <w:lvl w:ilvl="7" w:tplc="87762982" w:tentative="1">
      <w:start w:val="1"/>
      <w:numFmt w:val="bullet"/>
      <w:lvlText w:val=""/>
      <w:lvlJc w:val="left"/>
      <w:pPr>
        <w:tabs>
          <w:tab w:val="num" w:pos="5760"/>
        </w:tabs>
        <w:ind w:left="5760" w:hanging="360"/>
      </w:pPr>
      <w:rPr>
        <w:rFonts w:hint="default" w:ascii="Symbol" w:hAnsi="Symbol"/>
        <w:sz w:val="20"/>
      </w:rPr>
    </w:lvl>
    <w:lvl w:ilvl="8" w:tplc="EDFEC3E2"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1482B8E"/>
    <w:multiLevelType w:val="hybridMultilevel"/>
    <w:tmpl w:val="097AE75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39B5E47"/>
    <w:multiLevelType w:val="hybridMultilevel"/>
    <w:tmpl w:val="3E6E8432"/>
    <w:lvl w:ilvl="0" w:tplc="1996EB20">
      <w:start w:val="1"/>
      <w:numFmt w:val="decimal"/>
      <w:lvlText w:val="%1."/>
      <w:lvlJc w:val="left"/>
      <w:pPr>
        <w:ind w:left="360" w:hanging="360"/>
      </w:pPr>
    </w:lvl>
    <w:lvl w:ilvl="1" w:tplc="B3B0EEBE">
      <w:start w:val="1"/>
      <w:numFmt w:val="lowerLetter"/>
      <w:lvlText w:val="%2."/>
      <w:lvlJc w:val="left"/>
      <w:pPr>
        <w:ind w:left="1080" w:hanging="360"/>
      </w:pPr>
    </w:lvl>
    <w:lvl w:ilvl="2" w:tplc="762605AA">
      <w:start w:val="1"/>
      <w:numFmt w:val="lowerRoman"/>
      <w:lvlText w:val="%3."/>
      <w:lvlJc w:val="right"/>
      <w:pPr>
        <w:ind w:left="1800" w:hanging="180"/>
      </w:pPr>
    </w:lvl>
    <w:lvl w:ilvl="3" w:tplc="CE16A6F0">
      <w:start w:val="1"/>
      <w:numFmt w:val="decimal"/>
      <w:lvlText w:val="%4."/>
      <w:lvlJc w:val="left"/>
      <w:pPr>
        <w:ind w:left="2520" w:hanging="360"/>
      </w:pPr>
    </w:lvl>
    <w:lvl w:ilvl="4" w:tplc="C80AA906">
      <w:start w:val="1"/>
      <w:numFmt w:val="lowerLetter"/>
      <w:lvlText w:val="%5."/>
      <w:lvlJc w:val="left"/>
      <w:pPr>
        <w:ind w:left="3240" w:hanging="360"/>
      </w:pPr>
    </w:lvl>
    <w:lvl w:ilvl="5" w:tplc="BA2256C0">
      <w:start w:val="1"/>
      <w:numFmt w:val="lowerRoman"/>
      <w:lvlText w:val="%6."/>
      <w:lvlJc w:val="right"/>
      <w:pPr>
        <w:ind w:left="3960" w:hanging="180"/>
      </w:pPr>
    </w:lvl>
    <w:lvl w:ilvl="6" w:tplc="6A78F6AA">
      <w:start w:val="1"/>
      <w:numFmt w:val="decimal"/>
      <w:lvlText w:val="%7."/>
      <w:lvlJc w:val="left"/>
      <w:pPr>
        <w:ind w:left="4680" w:hanging="360"/>
      </w:pPr>
    </w:lvl>
    <w:lvl w:ilvl="7" w:tplc="932475D8">
      <w:start w:val="1"/>
      <w:numFmt w:val="lowerLetter"/>
      <w:lvlText w:val="%8."/>
      <w:lvlJc w:val="left"/>
      <w:pPr>
        <w:ind w:left="5400" w:hanging="360"/>
      </w:pPr>
    </w:lvl>
    <w:lvl w:ilvl="8" w:tplc="517EB70E">
      <w:start w:val="1"/>
      <w:numFmt w:val="lowerRoman"/>
      <w:lvlText w:val="%9."/>
      <w:lvlJc w:val="right"/>
      <w:pPr>
        <w:ind w:left="6120" w:hanging="180"/>
      </w:pPr>
    </w:lvl>
  </w:abstractNum>
  <w:abstractNum w:abstractNumId="27" w15:restartNumberingAfterBreak="0">
    <w:nsid w:val="45C66E41"/>
    <w:multiLevelType w:val="hybridMultilevel"/>
    <w:tmpl w:val="F0EAD5A2"/>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8" w15:restartNumberingAfterBreak="0">
    <w:nsid w:val="473C0961"/>
    <w:multiLevelType w:val="hybridMultilevel"/>
    <w:tmpl w:val="E4A2CB34"/>
    <w:lvl w:ilvl="0" w:tplc="3B48A1FE">
      <w:numFmt w:val="bullet"/>
      <w:lvlText w:val="-"/>
      <w:lvlJc w:val="left"/>
      <w:pPr>
        <w:ind w:left="327" w:hanging="360"/>
      </w:pPr>
      <w:rPr>
        <w:rFonts w:hint="default" w:ascii="Arial" w:hAnsi="Arial" w:eastAsia="Arial" w:cs="Arial"/>
        <w:w w:val="100"/>
      </w:rPr>
    </w:lvl>
    <w:lvl w:ilvl="1" w:tplc="04090003" w:tentative="1">
      <w:start w:val="1"/>
      <w:numFmt w:val="bullet"/>
      <w:lvlText w:val="o"/>
      <w:lvlJc w:val="left"/>
      <w:pPr>
        <w:ind w:left="1047" w:hanging="360"/>
      </w:pPr>
      <w:rPr>
        <w:rFonts w:hint="default" w:ascii="Courier New" w:hAnsi="Courier New" w:cs="Courier New"/>
      </w:rPr>
    </w:lvl>
    <w:lvl w:ilvl="2" w:tplc="04090005" w:tentative="1">
      <w:start w:val="1"/>
      <w:numFmt w:val="bullet"/>
      <w:lvlText w:val=""/>
      <w:lvlJc w:val="left"/>
      <w:pPr>
        <w:ind w:left="1767" w:hanging="360"/>
      </w:pPr>
      <w:rPr>
        <w:rFonts w:hint="default" w:ascii="Wingdings" w:hAnsi="Wingdings"/>
      </w:rPr>
    </w:lvl>
    <w:lvl w:ilvl="3" w:tplc="04090001" w:tentative="1">
      <w:start w:val="1"/>
      <w:numFmt w:val="bullet"/>
      <w:lvlText w:val=""/>
      <w:lvlJc w:val="left"/>
      <w:pPr>
        <w:ind w:left="2487" w:hanging="360"/>
      </w:pPr>
      <w:rPr>
        <w:rFonts w:hint="default" w:ascii="Symbol" w:hAnsi="Symbol"/>
      </w:rPr>
    </w:lvl>
    <w:lvl w:ilvl="4" w:tplc="04090003" w:tentative="1">
      <w:start w:val="1"/>
      <w:numFmt w:val="bullet"/>
      <w:lvlText w:val="o"/>
      <w:lvlJc w:val="left"/>
      <w:pPr>
        <w:ind w:left="3207" w:hanging="360"/>
      </w:pPr>
      <w:rPr>
        <w:rFonts w:hint="default" w:ascii="Courier New" w:hAnsi="Courier New" w:cs="Courier New"/>
      </w:rPr>
    </w:lvl>
    <w:lvl w:ilvl="5" w:tplc="04090005" w:tentative="1">
      <w:start w:val="1"/>
      <w:numFmt w:val="bullet"/>
      <w:lvlText w:val=""/>
      <w:lvlJc w:val="left"/>
      <w:pPr>
        <w:ind w:left="3927" w:hanging="360"/>
      </w:pPr>
      <w:rPr>
        <w:rFonts w:hint="default" w:ascii="Wingdings" w:hAnsi="Wingdings"/>
      </w:rPr>
    </w:lvl>
    <w:lvl w:ilvl="6" w:tplc="04090001" w:tentative="1">
      <w:start w:val="1"/>
      <w:numFmt w:val="bullet"/>
      <w:lvlText w:val=""/>
      <w:lvlJc w:val="left"/>
      <w:pPr>
        <w:ind w:left="4647" w:hanging="360"/>
      </w:pPr>
      <w:rPr>
        <w:rFonts w:hint="default" w:ascii="Symbol" w:hAnsi="Symbol"/>
      </w:rPr>
    </w:lvl>
    <w:lvl w:ilvl="7" w:tplc="04090003" w:tentative="1">
      <w:start w:val="1"/>
      <w:numFmt w:val="bullet"/>
      <w:lvlText w:val="o"/>
      <w:lvlJc w:val="left"/>
      <w:pPr>
        <w:ind w:left="5367" w:hanging="360"/>
      </w:pPr>
      <w:rPr>
        <w:rFonts w:hint="default" w:ascii="Courier New" w:hAnsi="Courier New" w:cs="Courier New"/>
      </w:rPr>
    </w:lvl>
    <w:lvl w:ilvl="8" w:tplc="04090005" w:tentative="1">
      <w:start w:val="1"/>
      <w:numFmt w:val="bullet"/>
      <w:lvlText w:val=""/>
      <w:lvlJc w:val="left"/>
      <w:pPr>
        <w:ind w:left="6087" w:hanging="360"/>
      </w:pPr>
      <w:rPr>
        <w:rFonts w:hint="default" w:ascii="Wingdings" w:hAnsi="Wingdings"/>
      </w:rPr>
    </w:lvl>
  </w:abstractNum>
  <w:abstractNum w:abstractNumId="29"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8B5A9F"/>
    <w:multiLevelType w:val="hybridMultilevel"/>
    <w:tmpl w:val="7E66AB68"/>
    <w:lvl w:ilvl="0" w:tplc="44A4DEDE">
      <w:start w:val="1"/>
      <w:numFmt w:val="bullet"/>
      <w:lvlText w:val=""/>
      <w:lvlJc w:val="left"/>
      <w:pPr>
        <w:ind w:left="720" w:hanging="360"/>
      </w:pPr>
      <w:rPr>
        <w:rFonts w:hint="default" w:ascii="Symbol" w:hAnsi="Symbol"/>
      </w:rPr>
    </w:lvl>
    <w:lvl w:ilvl="1" w:tplc="9AD4257E">
      <w:start w:val="1"/>
      <w:numFmt w:val="bullet"/>
      <w:lvlText w:val="o"/>
      <w:lvlJc w:val="left"/>
      <w:pPr>
        <w:ind w:left="1440" w:hanging="360"/>
      </w:pPr>
      <w:rPr>
        <w:rFonts w:hint="default" w:ascii="Courier New" w:hAnsi="Courier New"/>
      </w:rPr>
    </w:lvl>
    <w:lvl w:ilvl="2" w:tplc="C7884F86">
      <w:start w:val="1"/>
      <w:numFmt w:val="bullet"/>
      <w:lvlText w:val=""/>
      <w:lvlJc w:val="left"/>
      <w:pPr>
        <w:ind w:left="2160" w:hanging="360"/>
      </w:pPr>
      <w:rPr>
        <w:rFonts w:hint="default" w:ascii="Wingdings" w:hAnsi="Wingdings"/>
      </w:rPr>
    </w:lvl>
    <w:lvl w:ilvl="3" w:tplc="61BE1846">
      <w:start w:val="1"/>
      <w:numFmt w:val="bullet"/>
      <w:lvlText w:val=""/>
      <w:lvlJc w:val="left"/>
      <w:pPr>
        <w:ind w:left="2880" w:hanging="360"/>
      </w:pPr>
      <w:rPr>
        <w:rFonts w:hint="default" w:ascii="Symbol" w:hAnsi="Symbol"/>
      </w:rPr>
    </w:lvl>
    <w:lvl w:ilvl="4" w:tplc="AF641120">
      <w:start w:val="1"/>
      <w:numFmt w:val="bullet"/>
      <w:lvlText w:val="o"/>
      <w:lvlJc w:val="left"/>
      <w:pPr>
        <w:ind w:left="3600" w:hanging="360"/>
      </w:pPr>
      <w:rPr>
        <w:rFonts w:hint="default" w:ascii="Courier New" w:hAnsi="Courier New"/>
      </w:rPr>
    </w:lvl>
    <w:lvl w:ilvl="5" w:tplc="7E7CD630">
      <w:start w:val="1"/>
      <w:numFmt w:val="bullet"/>
      <w:lvlText w:val=""/>
      <w:lvlJc w:val="left"/>
      <w:pPr>
        <w:ind w:left="4320" w:hanging="360"/>
      </w:pPr>
      <w:rPr>
        <w:rFonts w:hint="default" w:ascii="Wingdings" w:hAnsi="Wingdings"/>
      </w:rPr>
    </w:lvl>
    <w:lvl w:ilvl="6" w:tplc="85521126">
      <w:start w:val="1"/>
      <w:numFmt w:val="bullet"/>
      <w:lvlText w:val=""/>
      <w:lvlJc w:val="left"/>
      <w:pPr>
        <w:ind w:left="5040" w:hanging="360"/>
      </w:pPr>
      <w:rPr>
        <w:rFonts w:hint="default" w:ascii="Symbol" w:hAnsi="Symbol"/>
      </w:rPr>
    </w:lvl>
    <w:lvl w:ilvl="7" w:tplc="1BD6485C">
      <w:start w:val="1"/>
      <w:numFmt w:val="bullet"/>
      <w:lvlText w:val="o"/>
      <w:lvlJc w:val="left"/>
      <w:pPr>
        <w:ind w:left="5760" w:hanging="360"/>
      </w:pPr>
      <w:rPr>
        <w:rFonts w:hint="default" w:ascii="Courier New" w:hAnsi="Courier New"/>
      </w:rPr>
    </w:lvl>
    <w:lvl w:ilvl="8" w:tplc="5AA0FD74">
      <w:start w:val="1"/>
      <w:numFmt w:val="bullet"/>
      <w:lvlText w:val=""/>
      <w:lvlJc w:val="left"/>
      <w:pPr>
        <w:ind w:left="6480" w:hanging="360"/>
      </w:pPr>
      <w:rPr>
        <w:rFonts w:hint="default" w:ascii="Wingdings" w:hAnsi="Wingdings"/>
      </w:rPr>
    </w:lvl>
  </w:abstractNum>
  <w:abstractNum w:abstractNumId="31" w15:restartNumberingAfterBreak="0">
    <w:nsid w:val="51225504"/>
    <w:multiLevelType w:val="hybridMultilevel"/>
    <w:tmpl w:val="76BEB1CE"/>
    <w:lvl w:ilvl="0" w:tplc="DDC2E08C">
      <w:start w:val="1"/>
      <w:numFmt w:val="bullet"/>
      <w:lvlText w:val=""/>
      <w:lvlJc w:val="left"/>
      <w:pPr>
        <w:ind w:left="720" w:hanging="360"/>
      </w:pPr>
      <w:rPr>
        <w:rFonts w:hint="default" w:ascii="Symbol" w:hAnsi="Symbol"/>
      </w:rPr>
    </w:lvl>
    <w:lvl w:ilvl="1" w:tplc="D6E47966">
      <w:start w:val="1"/>
      <w:numFmt w:val="bullet"/>
      <w:lvlText w:val="o"/>
      <w:lvlJc w:val="left"/>
      <w:pPr>
        <w:ind w:left="1440" w:hanging="360"/>
      </w:pPr>
      <w:rPr>
        <w:rFonts w:hint="default" w:ascii="Courier New" w:hAnsi="Courier New"/>
      </w:rPr>
    </w:lvl>
    <w:lvl w:ilvl="2" w:tplc="CFBE30EA">
      <w:start w:val="1"/>
      <w:numFmt w:val="bullet"/>
      <w:lvlText w:val=""/>
      <w:lvlJc w:val="left"/>
      <w:pPr>
        <w:ind w:left="2160" w:hanging="360"/>
      </w:pPr>
      <w:rPr>
        <w:rFonts w:hint="default" w:ascii="Wingdings" w:hAnsi="Wingdings"/>
      </w:rPr>
    </w:lvl>
    <w:lvl w:ilvl="3" w:tplc="039E3C02">
      <w:start w:val="1"/>
      <w:numFmt w:val="bullet"/>
      <w:lvlText w:val=""/>
      <w:lvlJc w:val="left"/>
      <w:pPr>
        <w:ind w:left="2880" w:hanging="360"/>
      </w:pPr>
      <w:rPr>
        <w:rFonts w:hint="default" w:ascii="Symbol" w:hAnsi="Symbol"/>
      </w:rPr>
    </w:lvl>
    <w:lvl w:ilvl="4" w:tplc="AC30503C">
      <w:start w:val="1"/>
      <w:numFmt w:val="bullet"/>
      <w:lvlText w:val="o"/>
      <w:lvlJc w:val="left"/>
      <w:pPr>
        <w:ind w:left="3600" w:hanging="360"/>
      </w:pPr>
      <w:rPr>
        <w:rFonts w:hint="default" w:ascii="Courier New" w:hAnsi="Courier New"/>
      </w:rPr>
    </w:lvl>
    <w:lvl w:ilvl="5" w:tplc="9952482A">
      <w:start w:val="1"/>
      <w:numFmt w:val="bullet"/>
      <w:lvlText w:val=""/>
      <w:lvlJc w:val="left"/>
      <w:pPr>
        <w:ind w:left="4320" w:hanging="360"/>
      </w:pPr>
      <w:rPr>
        <w:rFonts w:hint="default" w:ascii="Wingdings" w:hAnsi="Wingdings"/>
      </w:rPr>
    </w:lvl>
    <w:lvl w:ilvl="6" w:tplc="E6DABDB6">
      <w:start w:val="1"/>
      <w:numFmt w:val="bullet"/>
      <w:lvlText w:val=""/>
      <w:lvlJc w:val="left"/>
      <w:pPr>
        <w:ind w:left="5040" w:hanging="360"/>
      </w:pPr>
      <w:rPr>
        <w:rFonts w:hint="default" w:ascii="Symbol" w:hAnsi="Symbol"/>
      </w:rPr>
    </w:lvl>
    <w:lvl w:ilvl="7" w:tplc="A4EC8200">
      <w:start w:val="1"/>
      <w:numFmt w:val="bullet"/>
      <w:lvlText w:val="o"/>
      <w:lvlJc w:val="left"/>
      <w:pPr>
        <w:ind w:left="5760" w:hanging="360"/>
      </w:pPr>
      <w:rPr>
        <w:rFonts w:hint="default" w:ascii="Courier New" w:hAnsi="Courier New"/>
      </w:rPr>
    </w:lvl>
    <w:lvl w:ilvl="8" w:tplc="CD50069E">
      <w:start w:val="1"/>
      <w:numFmt w:val="bullet"/>
      <w:lvlText w:val=""/>
      <w:lvlJc w:val="left"/>
      <w:pPr>
        <w:ind w:left="6480" w:hanging="360"/>
      </w:pPr>
      <w:rPr>
        <w:rFonts w:hint="default" w:ascii="Wingdings" w:hAnsi="Wingdings"/>
      </w:rPr>
    </w:lvl>
  </w:abstractNum>
  <w:abstractNum w:abstractNumId="32" w15:restartNumberingAfterBreak="0">
    <w:nsid w:val="51C70D8C"/>
    <w:multiLevelType w:val="hybridMultilevel"/>
    <w:tmpl w:val="AB068F38"/>
    <w:lvl w:ilvl="0" w:tplc="FFFFFFFF">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3" w15:restartNumberingAfterBreak="0">
    <w:nsid w:val="59612385"/>
    <w:multiLevelType w:val="hybridMultilevel"/>
    <w:tmpl w:val="420A0C56"/>
    <w:lvl w:ilvl="0">
      <w:start w:val="2"/>
      <w:numFmt w:val="decimal"/>
      <w:lvlText w:val="%1"/>
      <w:lvlJc w:val="left"/>
      <w:pPr>
        <w:ind w:left="360" w:hanging="360"/>
      </w:pPr>
      <w:rPr>
        <w:rFonts w:hint="default" w:eastAsia="Calibri"/>
      </w:rPr>
    </w:lvl>
    <w:lvl w:ilvl="1">
      <w:start w:val="1"/>
      <w:numFmt w:val="decimal"/>
      <w:lvlText w:val="%1.%2"/>
      <w:lvlJc w:val="left"/>
      <w:pPr>
        <w:ind w:left="720" w:hanging="360"/>
      </w:pPr>
      <w:rPr>
        <w:rFonts w:hint="default" w:eastAsia="Calibri"/>
        <w:color w:val="auto"/>
      </w:rPr>
    </w:lvl>
    <w:lvl w:ilvl="2">
      <w:start w:val="1"/>
      <w:numFmt w:val="decimal"/>
      <w:pStyle w:val="Heading3"/>
      <w:lvlText w:val="%1.%2.%3"/>
      <w:lvlJc w:val="left"/>
      <w:pPr>
        <w:ind w:left="1440" w:hanging="720"/>
      </w:pPr>
      <w:rPr>
        <w:rFonts w:hint="default" w:eastAsia="Calibri"/>
        <w:b/>
      </w:rPr>
    </w:lvl>
    <w:lvl w:ilvl="3">
      <w:start w:val="1"/>
      <w:numFmt w:val="decimal"/>
      <w:lvlText w:val="%1.%2.%3.%4"/>
      <w:lvlJc w:val="left"/>
      <w:pPr>
        <w:ind w:left="1800" w:hanging="720"/>
      </w:pPr>
      <w:rPr>
        <w:rFonts w:hint="default" w:eastAsia="Calibri"/>
      </w:rPr>
    </w:lvl>
    <w:lvl w:ilvl="4">
      <w:start w:val="1"/>
      <w:numFmt w:val="decimal"/>
      <w:lvlText w:val="%1.%2.%3.%4.%5"/>
      <w:lvlJc w:val="left"/>
      <w:pPr>
        <w:ind w:left="2520" w:hanging="1080"/>
      </w:pPr>
      <w:rPr>
        <w:rFonts w:hint="default" w:eastAsia="Calibri"/>
      </w:rPr>
    </w:lvl>
    <w:lvl w:ilvl="5">
      <w:start w:val="1"/>
      <w:numFmt w:val="decimal"/>
      <w:lvlText w:val="%1.%2.%3.%4.%5.%6"/>
      <w:lvlJc w:val="left"/>
      <w:pPr>
        <w:ind w:left="2880" w:hanging="1080"/>
      </w:pPr>
      <w:rPr>
        <w:rFonts w:hint="default" w:eastAsia="Calibri"/>
      </w:rPr>
    </w:lvl>
    <w:lvl w:ilvl="6">
      <w:start w:val="1"/>
      <w:numFmt w:val="decimal"/>
      <w:lvlText w:val="%1.%2.%3.%4.%5.%6.%7"/>
      <w:lvlJc w:val="left"/>
      <w:pPr>
        <w:ind w:left="3600" w:hanging="1440"/>
      </w:pPr>
      <w:rPr>
        <w:rFonts w:hint="default" w:eastAsia="Calibri"/>
      </w:rPr>
    </w:lvl>
    <w:lvl w:ilvl="7">
      <w:start w:val="1"/>
      <w:numFmt w:val="decimal"/>
      <w:lvlText w:val="%1.%2.%3.%4.%5.%6.%7.%8"/>
      <w:lvlJc w:val="left"/>
      <w:pPr>
        <w:ind w:left="3960" w:hanging="1440"/>
      </w:pPr>
      <w:rPr>
        <w:rFonts w:hint="default" w:eastAsia="Calibri"/>
      </w:rPr>
    </w:lvl>
    <w:lvl w:ilvl="8">
      <w:start w:val="1"/>
      <w:numFmt w:val="decimal"/>
      <w:lvlText w:val="%1.%2.%3.%4.%5.%6.%7.%8.%9"/>
      <w:lvlJc w:val="left"/>
      <w:pPr>
        <w:ind w:left="4680" w:hanging="1800"/>
      </w:pPr>
      <w:rPr>
        <w:rFonts w:hint="default" w:eastAsia="Calibri"/>
      </w:rPr>
    </w:lvl>
  </w:abstractNum>
  <w:abstractNum w:abstractNumId="34" w15:restartNumberingAfterBreak="0">
    <w:nsid w:val="59C7758E"/>
    <w:multiLevelType w:val="hybridMultilevel"/>
    <w:tmpl w:val="507046B0"/>
    <w:lvl w:ilvl="0">
      <w:start w:val="1"/>
      <w:numFmt w:val="decimal"/>
      <w:lvlText w:val="%1."/>
      <w:lvlJc w:val="left"/>
      <w:pPr>
        <w:tabs>
          <w:tab w:val="num" w:pos="0"/>
        </w:tabs>
        <w:ind w:left="-360" w:hanging="360"/>
      </w:pPr>
    </w:lvl>
    <w:lvl w:ilvl="1" w:tentative="1">
      <w:start w:val="1"/>
      <w:numFmt w:val="decimal"/>
      <w:lvlText w:val="%2."/>
      <w:lvlJc w:val="left"/>
      <w:pPr>
        <w:tabs>
          <w:tab w:val="num" w:pos="720"/>
        </w:tabs>
        <w:ind w:left="360" w:hanging="360"/>
      </w:pPr>
    </w:lvl>
    <w:lvl w:ilvl="2" w:tentative="1">
      <w:start w:val="1"/>
      <w:numFmt w:val="decimal"/>
      <w:lvlText w:val="%3."/>
      <w:lvlJc w:val="left"/>
      <w:pPr>
        <w:tabs>
          <w:tab w:val="num" w:pos="1440"/>
        </w:tabs>
        <w:ind w:left="1080" w:hanging="360"/>
      </w:pPr>
    </w:lvl>
    <w:lvl w:ilvl="3" w:tentative="1">
      <w:start w:val="1"/>
      <w:numFmt w:val="decimal"/>
      <w:lvlText w:val="%4."/>
      <w:lvlJc w:val="left"/>
      <w:pPr>
        <w:tabs>
          <w:tab w:val="num" w:pos="2160"/>
        </w:tabs>
        <w:ind w:left="1800" w:hanging="360"/>
      </w:pPr>
    </w:lvl>
    <w:lvl w:ilvl="4" w:tentative="1">
      <w:start w:val="1"/>
      <w:numFmt w:val="decimal"/>
      <w:lvlText w:val="%5."/>
      <w:lvlJc w:val="left"/>
      <w:pPr>
        <w:tabs>
          <w:tab w:val="num" w:pos="2880"/>
        </w:tabs>
        <w:ind w:left="2520" w:hanging="360"/>
      </w:pPr>
    </w:lvl>
    <w:lvl w:ilvl="5" w:tentative="1">
      <w:start w:val="1"/>
      <w:numFmt w:val="decimal"/>
      <w:lvlText w:val="%6."/>
      <w:lvlJc w:val="left"/>
      <w:pPr>
        <w:tabs>
          <w:tab w:val="num" w:pos="3600"/>
        </w:tabs>
        <w:ind w:left="3240" w:hanging="360"/>
      </w:pPr>
    </w:lvl>
    <w:lvl w:ilvl="6" w:tentative="1">
      <w:start w:val="1"/>
      <w:numFmt w:val="decimal"/>
      <w:lvlText w:val="%7."/>
      <w:lvlJc w:val="left"/>
      <w:pPr>
        <w:tabs>
          <w:tab w:val="num" w:pos="4320"/>
        </w:tabs>
        <w:ind w:left="3960" w:hanging="360"/>
      </w:pPr>
    </w:lvl>
    <w:lvl w:ilvl="7" w:tentative="1">
      <w:start w:val="1"/>
      <w:numFmt w:val="decimal"/>
      <w:lvlText w:val="%8."/>
      <w:lvlJc w:val="left"/>
      <w:pPr>
        <w:tabs>
          <w:tab w:val="num" w:pos="5040"/>
        </w:tabs>
        <w:ind w:left="4680" w:hanging="360"/>
      </w:pPr>
    </w:lvl>
    <w:lvl w:ilvl="8" w:tentative="1">
      <w:start w:val="1"/>
      <w:numFmt w:val="decimal"/>
      <w:lvlText w:val="%9."/>
      <w:lvlJc w:val="left"/>
      <w:pPr>
        <w:tabs>
          <w:tab w:val="num" w:pos="5760"/>
        </w:tabs>
        <w:ind w:left="5400" w:hanging="360"/>
      </w:pPr>
    </w:lvl>
  </w:abstractNum>
  <w:abstractNum w:abstractNumId="35" w15:restartNumberingAfterBreak="0">
    <w:nsid w:val="5B3C548D"/>
    <w:multiLevelType w:val="hybridMultilevel"/>
    <w:tmpl w:val="7972A2A8"/>
    <w:lvl w:ilvl="0" w:tplc="2F2E546C">
      <w:start w:val="1"/>
      <w:numFmt w:val="bullet"/>
      <w:lvlText w:val=""/>
      <w:lvlJc w:val="left"/>
      <w:pPr>
        <w:ind w:left="720" w:hanging="360"/>
      </w:pPr>
      <w:rPr>
        <w:rFonts w:hint="default" w:ascii="Symbol" w:hAnsi="Symbol"/>
      </w:rPr>
    </w:lvl>
    <w:lvl w:ilvl="1" w:tplc="4D30B6AA">
      <w:start w:val="1"/>
      <w:numFmt w:val="bullet"/>
      <w:lvlText w:val="o"/>
      <w:lvlJc w:val="left"/>
      <w:pPr>
        <w:ind w:left="1440" w:hanging="360"/>
      </w:pPr>
      <w:rPr>
        <w:rFonts w:hint="default" w:ascii="Courier New" w:hAnsi="Courier New"/>
      </w:rPr>
    </w:lvl>
    <w:lvl w:ilvl="2" w:tplc="3F564DDE" w:tentative="1">
      <w:start w:val="1"/>
      <w:numFmt w:val="bullet"/>
      <w:lvlText w:val=""/>
      <w:lvlJc w:val="left"/>
      <w:pPr>
        <w:ind w:left="2160" w:hanging="360"/>
      </w:pPr>
      <w:rPr>
        <w:rFonts w:hint="default" w:ascii="Wingdings" w:hAnsi="Wingdings"/>
      </w:rPr>
    </w:lvl>
    <w:lvl w:ilvl="3" w:tplc="CF92900A" w:tentative="1">
      <w:start w:val="1"/>
      <w:numFmt w:val="bullet"/>
      <w:lvlText w:val=""/>
      <w:lvlJc w:val="left"/>
      <w:pPr>
        <w:ind w:left="2880" w:hanging="360"/>
      </w:pPr>
      <w:rPr>
        <w:rFonts w:hint="default" w:ascii="Symbol" w:hAnsi="Symbol"/>
      </w:rPr>
    </w:lvl>
    <w:lvl w:ilvl="4" w:tplc="38F0C6F2" w:tentative="1">
      <w:start w:val="1"/>
      <w:numFmt w:val="bullet"/>
      <w:lvlText w:val="o"/>
      <w:lvlJc w:val="left"/>
      <w:pPr>
        <w:ind w:left="3600" w:hanging="360"/>
      </w:pPr>
      <w:rPr>
        <w:rFonts w:hint="default" w:ascii="Courier New" w:hAnsi="Courier New"/>
      </w:rPr>
    </w:lvl>
    <w:lvl w:ilvl="5" w:tplc="B1DA92F6" w:tentative="1">
      <w:start w:val="1"/>
      <w:numFmt w:val="bullet"/>
      <w:lvlText w:val=""/>
      <w:lvlJc w:val="left"/>
      <w:pPr>
        <w:ind w:left="4320" w:hanging="360"/>
      </w:pPr>
      <w:rPr>
        <w:rFonts w:hint="default" w:ascii="Wingdings" w:hAnsi="Wingdings"/>
      </w:rPr>
    </w:lvl>
    <w:lvl w:ilvl="6" w:tplc="5470E6A2" w:tentative="1">
      <w:start w:val="1"/>
      <w:numFmt w:val="bullet"/>
      <w:lvlText w:val=""/>
      <w:lvlJc w:val="left"/>
      <w:pPr>
        <w:ind w:left="5040" w:hanging="360"/>
      </w:pPr>
      <w:rPr>
        <w:rFonts w:hint="default" w:ascii="Symbol" w:hAnsi="Symbol"/>
      </w:rPr>
    </w:lvl>
    <w:lvl w:ilvl="7" w:tplc="92404870" w:tentative="1">
      <w:start w:val="1"/>
      <w:numFmt w:val="bullet"/>
      <w:lvlText w:val="o"/>
      <w:lvlJc w:val="left"/>
      <w:pPr>
        <w:ind w:left="5760" w:hanging="360"/>
      </w:pPr>
      <w:rPr>
        <w:rFonts w:hint="default" w:ascii="Courier New" w:hAnsi="Courier New"/>
      </w:rPr>
    </w:lvl>
    <w:lvl w:ilvl="8" w:tplc="4FA01602" w:tentative="1">
      <w:start w:val="1"/>
      <w:numFmt w:val="bullet"/>
      <w:lvlText w:val=""/>
      <w:lvlJc w:val="left"/>
      <w:pPr>
        <w:ind w:left="6480" w:hanging="360"/>
      </w:pPr>
      <w:rPr>
        <w:rFonts w:hint="default" w:ascii="Wingdings" w:hAnsi="Wingdings"/>
      </w:rPr>
    </w:lvl>
  </w:abstractNum>
  <w:abstractNum w:abstractNumId="36" w15:restartNumberingAfterBreak="0">
    <w:nsid w:val="5D7C3970"/>
    <w:multiLevelType w:val="hybridMultilevel"/>
    <w:tmpl w:val="7BB2EDC4"/>
    <w:lvl w:ilvl="0" w:tplc="3B48BBA2">
      <w:start w:val="1"/>
      <w:numFmt w:val="bullet"/>
      <w:lvlText w:val=""/>
      <w:lvlJc w:val="left"/>
      <w:pPr>
        <w:ind w:left="720" w:hanging="360"/>
      </w:pPr>
      <w:rPr>
        <w:rFonts w:hint="default" w:ascii="Symbol" w:hAnsi="Symbol"/>
      </w:rPr>
    </w:lvl>
    <w:lvl w:ilvl="1" w:tplc="D068D0B4">
      <w:start w:val="1"/>
      <w:numFmt w:val="bullet"/>
      <w:lvlText w:val=""/>
      <w:lvlJc w:val="left"/>
      <w:pPr>
        <w:ind w:left="1440" w:hanging="360"/>
      </w:pPr>
      <w:rPr>
        <w:rFonts w:hint="default" w:ascii="Symbol" w:hAnsi="Symbol"/>
      </w:rPr>
    </w:lvl>
    <w:lvl w:ilvl="2" w:tplc="2050166E">
      <w:start w:val="1"/>
      <w:numFmt w:val="bullet"/>
      <w:lvlText w:val=""/>
      <w:lvlJc w:val="left"/>
      <w:pPr>
        <w:ind w:left="2160" w:hanging="360"/>
      </w:pPr>
      <w:rPr>
        <w:rFonts w:hint="default" w:ascii="Wingdings" w:hAnsi="Wingdings"/>
      </w:rPr>
    </w:lvl>
    <w:lvl w:ilvl="3" w:tplc="E6E219E0">
      <w:start w:val="1"/>
      <w:numFmt w:val="bullet"/>
      <w:lvlText w:val=""/>
      <w:lvlJc w:val="left"/>
      <w:pPr>
        <w:ind w:left="2880" w:hanging="360"/>
      </w:pPr>
      <w:rPr>
        <w:rFonts w:hint="default" w:ascii="Symbol" w:hAnsi="Symbol"/>
      </w:rPr>
    </w:lvl>
    <w:lvl w:ilvl="4" w:tplc="EEA0FF1A">
      <w:start w:val="1"/>
      <w:numFmt w:val="bullet"/>
      <w:lvlText w:val="o"/>
      <w:lvlJc w:val="left"/>
      <w:pPr>
        <w:ind w:left="3600" w:hanging="360"/>
      </w:pPr>
      <w:rPr>
        <w:rFonts w:hint="default" w:ascii="Courier New" w:hAnsi="Courier New"/>
      </w:rPr>
    </w:lvl>
    <w:lvl w:ilvl="5" w:tplc="282431BC">
      <w:start w:val="1"/>
      <w:numFmt w:val="bullet"/>
      <w:lvlText w:val=""/>
      <w:lvlJc w:val="left"/>
      <w:pPr>
        <w:ind w:left="4320" w:hanging="360"/>
      </w:pPr>
      <w:rPr>
        <w:rFonts w:hint="default" w:ascii="Wingdings" w:hAnsi="Wingdings"/>
      </w:rPr>
    </w:lvl>
    <w:lvl w:ilvl="6" w:tplc="67A00064">
      <w:start w:val="1"/>
      <w:numFmt w:val="bullet"/>
      <w:lvlText w:val=""/>
      <w:lvlJc w:val="left"/>
      <w:pPr>
        <w:ind w:left="5040" w:hanging="360"/>
      </w:pPr>
      <w:rPr>
        <w:rFonts w:hint="default" w:ascii="Symbol" w:hAnsi="Symbol"/>
      </w:rPr>
    </w:lvl>
    <w:lvl w:ilvl="7" w:tplc="56C676DC">
      <w:start w:val="1"/>
      <w:numFmt w:val="bullet"/>
      <w:lvlText w:val="o"/>
      <w:lvlJc w:val="left"/>
      <w:pPr>
        <w:ind w:left="5760" w:hanging="360"/>
      </w:pPr>
      <w:rPr>
        <w:rFonts w:hint="default" w:ascii="Courier New" w:hAnsi="Courier New"/>
      </w:rPr>
    </w:lvl>
    <w:lvl w:ilvl="8" w:tplc="686A2404">
      <w:start w:val="1"/>
      <w:numFmt w:val="bullet"/>
      <w:lvlText w:val=""/>
      <w:lvlJc w:val="left"/>
      <w:pPr>
        <w:ind w:left="6480" w:hanging="360"/>
      </w:pPr>
      <w:rPr>
        <w:rFonts w:hint="default" w:ascii="Wingdings" w:hAnsi="Wingdings"/>
      </w:rPr>
    </w:lvl>
  </w:abstractNum>
  <w:abstractNum w:abstractNumId="37"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8" w15:restartNumberingAfterBreak="0">
    <w:nsid w:val="644275CB"/>
    <w:multiLevelType w:val="hybridMultilevel"/>
    <w:tmpl w:val="71C2A5D6"/>
    <w:lvl w:ilvl="0" w:tplc="04090001">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85B2FB9"/>
    <w:multiLevelType w:val="hybridMultilevel"/>
    <w:tmpl w:val="ECF63144"/>
    <w:lvl w:ilvl="0" w:tplc="3AE859F4">
      <w:start w:val="1"/>
      <w:numFmt w:val="bullet"/>
      <w:lvlText w:val=""/>
      <w:lvlJc w:val="left"/>
      <w:pPr>
        <w:tabs>
          <w:tab w:val="num" w:pos="720"/>
        </w:tabs>
        <w:ind w:left="720" w:hanging="360"/>
      </w:pPr>
      <w:rPr>
        <w:rFonts w:hint="default" w:ascii="Symbol" w:hAnsi="Symbol"/>
        <w:sz w:val="20"/>
      </w:rPr>
    </w:lvl>
    <w:lvl w:ilvl="1" w:tplc="7122B464" w:tentative="1">
      <w:start w:val="1"/>
      <w:numFmt w:val="bullet"/>
      <w:lvlText w:val=""/>
      <w:lvlJc w:val="left"/>
      <w:pPr>
        <w:tabs>
          <w:tab w:val="num" w:pos="1440"/>
        </w:tabs>
        <w:ind w:left="1440" w:hanging="360"/>
      </w:pPr>
      <w:rPr>
        <w:rFonts w:hint="default" w:ascii="Symbol" w:hAnsi="Symbol"/>
        <w:sz w:val="20"/>
      </w:rPr>
    </w:lvl>
    <w:lvl w:ilvl="2" w:tplc="0838CB1E" w:tentative="1">
      <w:start w:val="1"/>
      <w:numFmt w:val="bullet"/>
      <w:lvlText w:val=""/>
      <w:lvlJc w:val="left"/>
      <w:pPr>
        <w:tabs>
          <w:tab w:val="num" w:pos="2160"/>
        </w:tabs>
        <w:ind w:left="2160" w:hanging="360"/>
      </w:pPr>
      <w:rPr>
        <w:rFonts w:hint="default" w:ascii="Symbol" w:hAnsi="Symbol"/>
        <w:sz w:val="20"/>
      </w:rPr>
    </w:lvl>
    <w:lvl w:ilvl="3" w:tplc="EF38BABC" w:tentative="1">
      <w:start w:val="1"/>
      <w:numFmt w:val="bullet"/>
      <w:lvlText w:val=""/>
      <w:lvlJc w:val="left"/>
      <w:pPr>
        <w:tabs>
          <w:tab w:val="num" w:pos="2880"/>
        </w:tabs>
        <w:ind w:left="2880" w:hanging="360"/>
      </w:pPr>
      <w:rPr>
        <w:rFonts w:hint="default" w:ascii="Symbol" w:hAnsi="Symbol"/>
        <w:sz w:val="20"/>
      </w:rPr>
    </w:lvl>
    <w:lvl w:ilvl="4" w:tplc="3F46D28C" w:tentative="1">
      <w:start w:val="1"/>
      <w:numFmt w:val="bullet"/>
      <w:lvlText w:val=""/>
      <w:lvlJc w:val="left"/>
      <w:pPr>
        <w:tabs>
          <w:tab w:val="num" w:pos="3600"/>
        </w:tabs>
        <w:ind w:left="3600" w:hanging="360"/>
      </w:pPr>
      <w:rPr>
        <w:rFonts w:hint="default" w:ascii="Symbol" w:hAnsi="Symbol"/>
        <w:sz w:val="20"/>
      </w:rPr>
    </w:lvl>
    <w:lvl w:ilvl="5" w:tplc="E07E0666" w:tentative="1">
      <w:start w:val="1"/>
      <w:numFmt w:val="bullet"/>
      <w:lvlText w:val=""/>
      <w:lvlJc w:val="left"/>
      <w:pPr>
        <w:tabs>
          <w:tab w:val="num" w:pos="4320"/>
        </w:tabs>
        <w:ind w:left="4320" w:hanging="360"/>
      </w:pPr>
      <w:rPr>
        <w:rFonts w:hint="default" w:ascii="Symbol" w:hAnsi="Symbol"/>
        <w:sz w:val="20"/>
      </w:rPr>
    </w:lvl>
    <w:lvl w:ilvl="6" w:tplc="B67A0B52" w:tentative="1">
      <w:start w:val="1"/>
      <w:numFmt w:val="bullet"/>
      <w:lvlText w:val=""/>
      <w:lvlJc w:val="left"/>
      <w:pPr>
        <w:tabs>
          <w:tab w:val="num" w:pos="5040"/>
        </w:tabs>
        <w:ind w:left="5040" w:hanging="360"/>
      </w:pPr>
      <w:rPr>
        <w:rFonts w:hint="default" w:ascii="Symbol" w:hAnsi="Symbol"/>
        <w:sz w:val="20"/>
      </w:rPr>
    </w:lvl>
    <w:lvl w:ilvl="7" w:tplc="A5AEA9AA" w:tentative="1">
      <w:start w:val="1"/>
      <w:numFmt w:val="bullet"/>
      <w:lvlText w:val=""/>
      <w:lvlJc w:val="left"/>
      <w:pPr>
        <w:tabs>
          <w:tab w:val="num" w:pos="5760"/>
        </w:tabs>
        <w:ind w:left="5760" w:hanging="360"/>
      </w:pPr>
      <w:rPr>
        <w:rFonts w:hint="default" w:ascii="Symbol" w:hAnsi="Symbol"/>
        <w:sz w:val="20"/>
      </w:rPr>
    </w:lvl>
    <w:lvl w:ilvl="8" w:tplc="81806C62"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91D5A2A"/>
    <w:multiLevelType w:val="multilevel"/>
    <w:tmpl w:val="96B2D838"/>
    <w:lvl w:ilvl="0" w:tplc="5B02B91C">
      <w:start w:val="1"/>
      <w:numFmt w:val="bullet"/>
      <w:lvlText w:val=""/>
      <w:lvlJc w:val="left"/>
      <w:pPr>
        <w:ind w:left="720" w:hanging="360"/>
      </w:pPr>
      <w:rPr>
        <w:rFonts w:hint="default" w:ascii="Symbol" w:hAnsi="Symbol"/>
      </w:rPr>
    </w:lvl>
    <w:lvl w:ilvl="1" w:tplc="01CA0278">
      <w:start w:val="1"/>
      <w:numFmt w:val="bullet"/>
      <w:lvlText w:val="o"/>
      <w:lvlJc w:val="left"/>
      <w:pPr>
        <w:ind w:left="1440" w:hanging="360"/>
      </w:pPr>
      <w:rPr>
        <w:rFonts w:hint="default" w:ascii="Courier New" w:hAnsi="Courier New"/>
      </w:rPr>
    </w:lvl>
    <w:lvl w:ilvl="2" w:tplc="F64081C6">
      <w:start w:val="1"/>
      <w:numFmt w:val="bullet"/>
      <w:lvlText w:val=""/>
      <w:lvlJc w:val="left"/>
      <w:pPr>
        <w:ind w:left="2160" w:hanging="360"/>
      </w:pPr>
      <w:rPr>
        <w:rFonts w:hint="default" w:ascii="Wingdings" w:hAnsi="Wingdings"/>
      </w:rPr>
    </w:lvl>
    <w:lvl w:ilvl="3" w:tplc="FA04185A">
      <w:start w:val="1"/>
      <w:numFmt w:val="bullet"/>
      <w:lvlText w:val=""/>
      <w:lvlJc w:val="left"/>
      <w:pPr>
        <w:ind w:left="2880" w:hanging="360"/>
      </w:pPr>
      <w:rPr>
        <w:rFonts w:hint="default" w:ascii="Symbol" w:hAnsi="Symbol"/>
      </w:rPr>
    </w:lvl>
    <w:lvl w:ilvl="4" w:tplc="7848E128">
      <w:start w:val="1"/>
      <w:numFmt w:val="bullet"/>
      <w:lvlText w:val="o"/>
      <w:lvlJc w:val="left"/>
      <w:pPr>
        <w:ind w:left="3600" w:hanging="360"/>
      </w:pPr>
      <w:rPr>
        <w:rFonts w:hint="default" w:ascii="Courier New" w:hAnsi="Courier New"/>
      </w:rPr>
    </w:lvl>
    <w:lvl w:ilvl="5" w:tplc="3710B6A6">
      <w:start w:val="1"/>
      <w:numFmt w:val="bullet"/>
      <w:lvlText w:val=""/>
      <w:lvlJc w:val="left"/>
      <w:pPr>
        <w:ind w:left="4320" w:hanging="360"/>
      </w:pPr>
      <w:rPr>
        <w:rFonts w:hint="default" w:ascii="Wingdings" w:hAnsi="Wingdings"/>
      </w:rPr>
    </w:lvl>
    <w:lvl w:ilvl="6" w:tplc="6C52EAD6">
      <w:start w:val="1"/>
      <w:numFmt w:val="bullet"/>
      <w:lvlText w:val=""/>
      <w:lvlJc w:val="left"/>
      <w:pPr>
        <w:ind w:left="5040" w:hanging="360"/>
      </w:pPr>
      <w:rPr>
        <w:rFonts w:hint="default" w:ascii="Symbol" w:hAnsi="Symbol"/>
      </w:rPr>
    </w:lvl>
    <w:lvl w:ilvl="7" w:tplc="BBA095EE">
      <w:start w:val="1"/>
      <w:numFmt w:val="bullet"/>
      <w:lvlText w:val="o"/>
      <w:lvlJc w:val="left"/>
      <w:pPr>
        <w:ind w:left="5760" w:hanging="360"/>
      </w:pPr>
      <w:rPr>
        <w:rFonts w:hint="default" w:ascii="Courier New" w:hAnsi="Courier New"/>
      </w:rPr>
    </w:lvl>
    <w:lvl w:ilvl="8" w:tplc="5B7E8BE6">
      <w:start w:val="1"/>
      <w:numFmt w:val="bullet"/>
      <w:lvlText w:val=""/>
      <w:lvlJc w:val="left"/>
      <w:pPr>
        <w:ind w:left="6480" w:hanging="360"/>
      </w:pPr>
      <w:rPr>
        <w:rFonts w:hint="default" w:ascii="Wingdings" w:hAnsi="Wingdings"/>
      </w:rPr>
    </w:lvl>
  </w:abstractNum>
  <w:abstractNum w:abstractNumId="41"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42" w15:restartNumberingAfterBreak="0">
    <w:nsid w:val="6E7970A3"/>
    <w:multiLevelType w:val="hybridMultilevel"/>
    <w:tmpl w:val="C9ECFE68"/>
    <w:lvl w:ilvl="0" w:tplc="04090001">
      <w:start w:val="1"/>
      <w:numFmt w:val="bullet"/>
      <w:lvlText w:val=""/>
      <w:lvlJc w:val="left"/>
      <w:pPr>
        <w:ind w:left="720" w:hanging="360"/>
      </w:pPr>
      <w:rPr>
        <w:rFonts w:hint="default" w:ascii="Symbol" w:hAnsi="Symbol"/>
        <w:w w:val="10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0FA6AE6"/>
    <w:multiLevelType w:val="hybrid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4" w15:restartNumberingAfterBreak="0">
    <w:nsid w:val="77170B53"/>
    <w:multiLevelType w:val="hybridMultilevel"/>
    <w:tmpl w:val="3D6E2AC8"/>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5" w15:restartNumberingAfterBreak="0">
    <w:nsid w:val="78F35FF2"/>
    <w:multiLevelType w:val="hybridMultilevel"/>
    <w:tmpl w:val="23B08D16"/>
    <w:lvl w:ilvl="0" w:tplc="ECC270D2">
      <w:start w:val="1"/>
      <w:numFmt w:val="bullet"/>
      <w:lvlText w:val=""/>
      <w:lvlJc w:val="left"/>
      <w:pPr>
        <w:ind w:left="720" w:hanging="360"/>
      </w:pPr>
      <w:rPr>
        <w:rFonts w:hint="default" w:ascii="Symbol" w:hAnsi="Symbol"/>
      </w:rPr>
    </w:lvl>
    <w:lvl w:ilvl="1" w:tplc="99E4416E">
      <w:start w:val="1"/>
      <w:numFmt w:val="bullet"/>
      <w:lvlText w:val=""/>
      <w:lvlJc w:val="left"/>
      <w:pPr>
        <w:ind w:left="1440" w:hanging="360"/>
      </w:pPr>
      <w:rPr>
        <w:rFonts w:hint="default" w:ascii="Symbol" w:hAnsi="Symbol"/>
      </w:rPr>
    </w:lvl>
    <w:lvl w:ilvl="2" w:tplc="ADBA689C">
      <w:start w:val="1"/>
      <w:numFmt w:val="bullet"/>
      <w:lvlText w:val=""/>
      <w:lvlJc w:val="left"/>
      <w:pPr>
        <w:ind w:left="2160" w:hanging="360"/>
      </w:pPr>
      <w:rPr>
        <w:rFonts w:hint="default" w:ascii="Wingdings" w:hAnsi="Wingdings"/>
      </w:rPr>
    </w:lvl>
    <w:lvl w:ilvl="3" w:tplc="BD7A75DC">
      <w:start w:val="1"/>
      <w:numFmt w:val="bullet"/>
      <w:lvlText w:val=""/>
      <w:lvlJc w:val="left"/>
      <w:pPr>
        <w:ind w:left="2880" w:hanging="360"/>
      </w:pPr>
      <w:rPr>
        <w:rFonts w:hint="default" w:ascii="Symbol" w:hAnsi="Symbol"/>
      </w:rPr>
    </w:lvl>
    <w:lvl w:ilvl="4" w:tplc="154A366E">
      <w:start w:val="1"/>
      <w:numFmt w:val="bullet"/>
      <w:lvlText w:val="o"/>
      <w:lvlJc w:val="left"/>
      <w:pPr>
        <w:ind w:left="3600" w:hanging="360"/>
      </w:pPr>
      <w:rPr>
        <w:rFonts w:hint="default" w:ascii="Courier New" w:hAnsi="Courier New"/>
      </w:rPr>
    </w:lvl>
    <w:lvl w:ilvl="5" w:tplc="72EC4E50">
      <w:start w:val="1"/>
      <w:numFmt w:val="bullet"/>
      <w:lvlText w:val=""/>
      <w:lvlJc w:val="left"/>
      <w:pPr>
        <w:ind w:left="4320" w:hanging="360"/>
      </w:pPr>
      <w:rPr>
        <w:rFonts w:hint="default" w:ascii="Wingdings" w:hAnsi="Wingdings"/>
      </w:rPr>
    </w:lvl>
    <w:lvl w:ilvl="6" w:tplc="CF129D18">
      <w:start w:val="1"/>
      <w:numFmt w:val="bullet"/>
      <w:lvlText w:val=""/>
      <w:lvlJc w:val="left"/>
      <w:pPr>
        <w:ind w:left="5040" w:hanging="360"/>
      </w:pPr>
      <w:rPr>
        <w:rFonts w:hint="default" w:ascii="Symbol" w:hAnsi="Symbol"/>
      </w:rPr>
    </w:lvl>
    <w:lvl w:ilvl="7" w:tplc="10F26D54">
      <w:start w:val="1"/>
      <w:numFmt w:val="bullet"/>
      <w:lvlText w:val="o"/>
      <w:lvlJc w:val="left"/>
      <w:pPr>
        <w:ind w:left="5760" w:hanging="360"/>
      </w:pPr>
      <w:rPr>
        <w:rFonts w:hint="default" w:ascii="Courier New" w:hAnsi="Courier New"/>
      </w:rPr>
    </w:lvl>
    <w:lvl w:ilvl="8" w:tplc="CC766E52">
      <w:start w:val="1"/>
      <w:numFmt w:val="bullet"/>
      <w:lvlText w:val=""/>
      <w:lvlJc w:val="left"/>
      <w:pPr>
        <w:ind w:left="6480" w:hanging="360"/>
      </w:pPr>
      <w:rPr>
        <w:rFonts w:hint="default" w:ascii="Wingdings" w:hAnsi="Wingdings"/>
      </w:rPr>
    </w:lvl>
  </w:abstractNum>
  <w:abstractNum w:abstractNumId="46" w15:restartNumberingAfterBreak="0">
    <w:nsid w:val="7BCA4345"/>
    <w:multiLevelType w:val="hybridMultilevel"/>
    <w:tmpl w:val="EDB622F2"/>
    <w:lvl w:ilvl="0" w:tplc="FA042FA0">
      <w:start w:val="1"/>
      <w:numFmt w:val="bullet"/>
      <w:lvlText w:val=""/>
      <w:lvlJc w:val="left"/>
      <w:pPr>
        <w:ind w:left="720" w:hanging="360"/>
      </w:pPr>
      <w:rPr>
        <w:rFonts w:hint="default" w:ascii="Symbol" w:hAnsi="Symbol"/>
      </w:rPr>
    </w:lvl>
    <w:lvl w:ilvl="1" w:tplc="770EF192">
      <w:start w:val="1"/>
      <w:numFmt w:val="bullet"/>
      <w:lvlText w:val="o"/>
      <w:lvlJc w:val="left"/>
      <w:pPr>
        <w:ind w:left="1440" w:hanging="360"/>
      </w:pPr>
      <w:rPr>
        <w:rFonts w:hint="default" w:ascii="Courier New" w:hAnsi="Courier New"/>
      </w:rPr>
    </w:lvl>
    <w:lvl w:ilvl="2" w:tplc="F37A2D88">
      <w:start w:val="1"/>
      <w:numFmt w:val="bullet"/>
      <w:lvlText w:val=""/>
      <w:lvlJc w:val="left"/>
      <w:pPr>
        <w:ind w:left="2160" w:hanging="360"/>
      </w:pPr>
      <w:rPr>
        <w:rFonts w:hint="default" w:ascii="Wingdings" w:hAnsi="Wingdings"/>
      </w:rPr>
    </w:lvl>
    <w:lvl w:ilvl="3" w:tplc="19D67560">
      <w:start w:val="1"/>
      <w:numFmt w:val="bullet"/>
      <w:lvlText w:val=""/>
      <w:lvlJc w:val="left"/>
      <w:pPr>
        <w:ind w:left="2880" w:hanging="360"/>
      </w:pPr>
      <w:rPr>
        <w:rFonts w:hint="default" w:ascii="Symbol" w:hAnsi="Symbol"/>
      </w:rPr>
    </w:lvl>
    <w:lvl w:ilvl="4" w:tplc="7D605864">
      <w:start w:val="1"/>
      <w:numFmt w:val="bullet"/>
      <w:lvlText w:val="o"/>
      <w:lvlJc w:val="left"/>
      <w:pPr>
        <w:ind w:left="3600" w:hanging="360"/>
      </w:pPr>
      <w:rPr>
        <w:rFonts w:hint="default" w:ascii="Courier New" w:hAnsi="Courier New"/>
      </w:rPr>
    </w:lvl>
    <w:lvl w:ilvl="5" w:tplc="907EC484">
      <w:start w:val="1"/>
      <w:numFmt w:val="bullet"/>
      <w:lvlText w:val=""/>
      <w:lvlJc w:val="left"/>
      <w:pPr>
        <w:ind w:left="4320" w:hanging="360"/>
      </w:pPr>
      <w:rPr>
        <w:rFonts w:hint="default" w:ascii="Wingdings" w:hAnsi="Wingdings"/>
      </w:rPr>
    </w:lvl>
    <w:lvl w:ilvl="6" w:tplc="9B9C4680">
      <w:start w:val="1"/>
      <w:numFmt w:val="bullet"/>
      <w:lvlText w:val=""/>
      <w:lvlJc w:val="left"/>
      <w:pPr>
        <w:ind w:left="5040" w:hanging="360"/>
      </w:pPr>
      <w:rPr>
        <w:rFonts w:hint="default" w:ascii="Symbol" w:hAnsi="Symbol"/>
      </w:rPr>
    </w:lvl>
    <w:lvl w:ilvl="7" w:tplc="FA0A1206">
      <w:start w:val="1"/>
      <w:numFmt w:val="bullet"/>
      <w:lvlText w:val="o"/>
      <w:lvlJc w:val="left"/>
      <w:pPr>
        <w:ind w:left="5760" w:hanging="360"/>
      </w:pPr>
      <w:rPr>
        <w:rFonts w:hint="default" w:ascii="Courier New" w:hAnsi="Courier New"/>
      </w:rPr>
    </w:lvl>
    <w:lvl w:ilvl="8" w:tplc="C714EC4C">
      <w:start w:val="1"/>
      <w:numFmt w:val="bullet"/>
      <w:lvlText w:val=""/>
      <w:lvlJc w:val="left"/>
      <w:pPr>
        <w:ind w:left="6480" w:hanging="360"/>
      </w:pPr>
      <w:rPr>
        <w:rFonts w:hint="default" w:ascii="Wingdings" w:hAnsi="Wingdings"/>
      </w:rPr>
    </w:lvl>
  </w:abstractNum>
  <w:abstractNum w:abstractNumId="47" w15:restartNumberingAfterBreak="0">
    <w:nsid w:val="7D433EB3"/>
    <w:multiLevelType w:val="hybridMultilevel"/>
    <w:tmpl w:val="261E931A"/>
    <w:lvl w:ilvl="0" w:tplc="26E21DC8">
      <w:start w:val="3"/>
      <w:numFmt w:val="decimal"/>
      <w:lvlText w:val="%1."/>
      <w:lvlJc w:val="left"/>
      <w:pPr>
        <w:tabs>
          <w:tab w:val="num" w:pos="720"/>
        </w:tabs>
        <w:ind w:left="360" w:hanging="360"/>
      </w:pPr>
    </w:lvl>
    <w:lvl w:ilvl="1" w:tplc="F63026D2" w:tentative="1">
      <w:start w:val="1"/>
      <w:numFmt w:val="decimal"/>
      <w:lvlText w:val="%2."/>
      <w:lvlJc w:val="left"/>
      <w:pPr>
        <w:tabs>
          <w:tab w:val="num" w:pos="1440"/>
        </w:tabs>
        <w:ind w:left="1080" w:hanging="360"/>
      </w:pPr>
    </w:lvl>
    <w:lvl w:ilvl="2" w:tplc="D260230C" w:tentative="1">
      <w:start w:val="1"/>
      <w:numFmt w:val="decimal"/>
      <w:lvlText w:val="%3."/>
      <w:lvlJc w:val="left"/>
      <w:pPr>
        <w:tabs>
          <w:tab w:val="num" w:pos="2160"/>
        </w:tabs>
        <w:ind w:left="1800" w:hanging="360"/>
      </w:pPr>
    </w:lvl>
    <w:lvl w:ilvl="3" w:tplc="E8CC5FA4" w:tentative="1">
      <w:start w:val="1"/>
      <w:numFmt w:val="decimal"/>
      <w:lvlText w:val="%4."/>
      <w:lvlJc w:val="left"/>
      <w:pPr>
        <w:tabs>
          <w:tab w:val="num" w:pos="2880"/>
        </w:tabs>
        <w:ind w:left="2520" w:hanging="360"/>
      </w:pPr>
    </w:lvl>
    <w:lvl w:ilvl="4" w:tplc="749A9F9A" w:tentative="1">
      <w:start w:val="1"/>
      <w:numFmt w:val="decimal"/>
      <w:lvlText w:val="%5."/>
      <w:lvlJc w:val="left"/>
      <w:pPr>
        <w:tabs>
          <w:tab w:val="num" w:pos="3600"/>
        </w:tabs>
        <w:ind w:left="3240" w:hanging="360"/>
      </w:pPr>
    </w:lvl>
    <w:lvl w:ilvl="5" w:tplc="3FD4330E" w:tentative="1">
      <w:start w:val="1"/>
      <w:numFmt w:val="decimal"/>
      <w:lvlText w:val="%6."/>
      <w:lvlJc w:val="left"/>
      <w:pPr>
        <w:tabs>
          <w:tab w:val="num" w:pos="4320"/>
        </w:tabs>
        <w:ind w:left="3960" w:hanging="360"/>
      </w:pPr>
    </w:lvl>
    <w:lvl w:ilvl="6" w:tplc="FB3486FC" w:tentative="1">
      <w:start w:val="1"/>
      <w:numFmt w:val="decimal"/>
      <w:lvlText w:val="%7."/>
      <w:lvlJc w:val="left"/>
      <w:pPr>
        <w:tabs>
          <w:tab w:val="num" w:pos="5040"/>
        </w:tabs>
        <w:ind w:left="4680" w:hanging="360"/>
      </w:pPr>
    </w:lvl>
    <w:lvl w:ilvl="7" w:tplc="124AF442" w:tentative="1">
      <w:start w:val="1"/>
      <w:numFmt w:val="decimal"/>
      <w:lvlText w:val="%8."/>
      <w:lvlJc w:val="left"/>
      <w:pPr>
        <w:tabs>
          <w:tab w:val="num" w:pos="5760"/>
        </w:tabs>
        <w:ind w:left="5400" w:hanging="360"/>
      </w:pPr>
    </w:lvl>
    <w:lvl w:ilvl="8" w:tplc="13DC6204" w:tentative="1">
      <w:start w:val="1"/>
      <w:numFmt w:val="decimal"/>
      <w:lvlText w:val="%9."/>
      <w:lvlJc w:val="left"/>
      <w:pPr>
        <w:tabs>
          <w:tab w:val="num" w:pos="6480"/>
        </w:tabs>
        <w:ind w:left="6120" w:hanging="360"/>
      </w:pPr>
    </w:lvl>
  </w:abstractNum>
  <w:num w:numId="1">
    <w:abstractNumId w:val="16"/>
  </w:num>
  <w:num w:numId="2">
    <w:abstractNumId w:val="9"/>
  </w:num>
  <w:num w:numId="3">
    <w:abstractNumId w:val="26"/>
  </w:num>
  <w:num w:numId="4">
    <w:abstractNumId w:val="11"/>
  </w:num>
  <w:num w:numId="5">
    <w:abstractNumId w:val="19"/>
  </w:num>
  <w:num w:numId="6">
    <w:abstractNumId w:val="37"/>
  </w:num>
  <w:num w:numId="7">
    <w:abstractNumId w:val="46"/>
  </w:num>
  <w:num w:numId="8">
    <w:abstractNumId w:val="30"/>
  </w:num>
  <w:num w:numId="9">
    <w:abstractNumId w:val="41"/>
  </w:num>
  <w:num w:numId="10">
    <w:abstractNumId w:val="21"/>
  </w:num>
  <w:num w:numId="11">
    <w:abstractNumId w:val="40"/>
  </w:num>
  <w:num w:numId="12">
    <w:abstractNumId w:val="31"/>
  </w:num>
  <w:num w:numId="13">
    <w:abstractNumId w:val="6"/>
  </w:num>
  <w:num w:numId="14">
    <w:abstractNumId w:val="18"/>
  </w:num>
  <w:num w:numId="15">
    <w:abstractNumId w:val="15"/>
  </w:num>
  <w:num w:numId="16">
    <w:abstractNumId w:val="33"/>
  </w:num>
  <w:num w:numId="17">
    <w:abstractNumId w:val="38"/>
  </w:num>
  <w:num w:numId="18">
    <w:abstractNumId w:val="2"/>
  </w:num>
  <w:num w:numId="19">
    <w:abstractNumId w:val="25"/>
  </w:num>
  <w:num w:numId="20">
    <w:abstractNumId w:val="28"/>
  </w:num>
  <w:num w:numId="21">
    <w:abstractNumId w:val="42"/>
  </w:num>
  <w:num w:numId="22">
    <w:abstractNumId w:val="4"/>
  </w:num>
  <w:num w:numId="23">
    <w:abstractNumId w:val="14"/>
  </w:num>
  <w:num w:numId="24">
    <w:abstractNumId w:val="7"/>
  </w:num>
  <w:num w:numId="25">
    <w:abstractNumId w:val="29"/>
  </w:num>
  <w:num w:numId="26">
    <w:abstractNumId w:val="17"/>
  </w:num>
  <w:num w:numId="27">
    <w:abstractNumId w:val="8"/>
  </w:num>
  <w:num w:numId="28">
    <w:abstractNumId w:val="44"/>
  </w:num>
  <w:num w:numId="29">
    <w:abstractNumId w:val="27"/>
  </w:num>
  <w:num w:numId="30">
    <w:abstractNumId w:val="34"/>
  </w:num>
  <w:num w:numId="31">
    <w:abstractNumId w:val="13"/>
  </w:num>
  <w:num w:numId="32">
    <w:abstractNumId w:val="24"/>
  </w:num>
  <w:num w:numId="33">
    <w:abstractNumId w:val="43"/>
  </w:num>
  <w:num w:numId="34">
    <w:abstractNumId w:val="39"/>
  </w:num>
  <w:num w:numId="35">
    <w:abstractNumId w:val="5"/>
  </w:num>
  <w:num w:numId="36">
    <w:abstractNumId w:val="3"/>
  </w:num>
  <w:num w:numId="37">
    <w:abstractNumId w:val="20"/>
  </w:num>
  <w:num w:numId="38">
    <w:abstractNumId w:val="47"/>
  </w:num>
  <w:num w:numId="39">
    <w:abstractNumId w:val="12"/>
  </w:num>
  <w:num w:numId="40">
    <w:abstractNumId w:val="0"/>
  </w:num>
  <w:num w:numId="41">
    <w:abstractNumId w:val="35"/>
  </w:num>
  <w:num w:numId="42">
    <w:abstractNumId w:val="32"/>
  </w:num>
  <w:num w:numId="43">
    <w:abstractNumId w:val="1"/>
  </w:num>
  <w:num w:numId="44">
    <w:abstractNumId w:val="23"/>
  </w:num>
  <w:num w:numId="45">
    <w:abstractNumId w:val="45"/>
  </w:num>
  <w:num w:numId="46">
    <w:abstractNumId w:val="36"/>
  </w:num>
  <w:num w:numId="47">
    <w:abstractNumId w:val="10"/>
  </w:num>
  <w:num w:numId="4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6337"/>
    <w:rsid w:val="00027881"/>
    <w:rsid w:val="000338A5"/>
    <w:rsid w:val="000345BD"/>
    <w:rsid w:val="000347E3"/>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5FC8"/>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3FA"/>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052"/>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2C28"/>
    <w:rsid w:val="00AB3770"/>
    <w:rsid w:val="00AB3838"/>
    <w:rsid w:val="00AB494C"/>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30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24F"/>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38F4"/>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747"/>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4E88"/>
    <w:rsid w:val="00E050EA"/>
    <w:rsid w:val="00E0730C"/>
    <w:rsid w:val="00E07828"/>
    <w:rsid w:val="00E11D1A"/>
    <w:rsid w:val="00E12B82"/>
    <w:rsid w:val="00E15C01"/>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42EA"/>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EA4"/>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577"/>
    <w:rsid w:val="00F51365"/>
    <w:rsid w:val="00F52194"/>
    <w:rsid w:val="00F5295B"/>
    <w:rsid w:val="00F52C56"/>
    <w:rsid w:val="00F5577A"/>
    <w:rsid w:val="00F579FD"/>
    <w:rsid w:val="00F60490"/>
    <w:rsid w:val="00F60D18"/>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BBBEB"/>
    <w:rsid w:val="03B6045A"/>
    <w:rsid w:val="03B99462"/>
    <w:rsid w:val="03C095D3"/>
    <w:rsid w:val="03C17019"/>
    <w:rsid w:val="03C65429"/>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89926C"/>
    <w:rsid w:val="0CB2C6DC"/>
    <w:rsid w:val="0CCEB6B4"/>
    <w:rsid w:val="0CD58F1C"/>
    <w:rsid w:val="0CDE3C1A"/>
    <w:rsid w:val="0CF336DB"/>
    <w:rsid w:val="0CF94774"/>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81D1E1"/>
    <w:rsid w:val="10892CAF"/>
    <w:rsid w:val="10BA3FBC"/>
    <w:rsid w:val="10BAEBCD"/>
    <w:rsid w:val="10E2757D"/>
    <w:rsid w:val="11239C08"/>
    <w:rsid w:val="112F3CB6"/>
    <w:rsid w:val="114AA9FF"/>
    <w:rsid w:val="11A474C2"/>
    <w:rsid w:val="11BF3119"/>
    <w:rsid w:val="11C7D365"/>
    <w:rsid w:val="11F1648B"/>
    <w:rsid w:val="11F7B857"/>
    <w:rsid w:val="11FE50A4"/>
    <w:rsid w:val="120AC0F8"/>
    <w:rsid w:val="1213B9A6"/>
    <w:rsid w:val="122107D8"/>
    <w:rsid w:val="1227F00A"/>
    <w:rsid w:val="126B1467"/>
    <w:rsid w:val="127D434D"/>
    <w:rsid w:val="12B3217A"/>
    <w:rsid w:val="12B52A04"/>
    <w:rsid w:val="131D971E"/>
    <w:rsid w:val="135EF17A"/>
    <w:rsid w:val="1366A6F6"/>
    <w:rsid w:val="137931BD"/>
    <w:rsid w:val="1380BCD6"/>
    <w:rsid w:val="13974F0E"/>
    <w:rsid w:val="13CE1E6C"/>
    <w:rsid w:val="13DA14FF"/>
    <w:rsid w:val="13DDD591"/>
    <w:rsid w:val="13F51696"/>
    <w:rsid w:val="1401C7E5"/>
    <w:rsid w:val="140261B7"/>
    <w:rsid w:val="14078DA6"/>
    <w:rsid w:val="142EDDF7"/>
    <w:rsid w:val="14309CEC"/>
    <w:rsid w:val="146802D8"/>
    <w:rsid w:val="14B89AD4"/>
    <w:rsid w:val="14BE121F"/>
    <w:rsid w:val="14C9EF43"/>
    <w:rsid w:val="14EB8854"/>
    <w:rsid w:val="15006AE5"/>
    <w:rsid w:val="151414F8"/>
    <w:rsid w:val="15308415"/>
    <w:rsid w:val="15370513"/>
    <w:rsid w:val="15397325"/>
    <w:rsid w:val="153C6DD4"/>
    <w:rsid w:val="1543B331"/>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15F72"/>
    <w:rsid w:val="175AEE35"/>
    <w:rsid w:val="17642391"/>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F6DC43"/>
    <w:rsid w:val="1A07B6BA"/>
    <w:rsid w:val="1A2080BC"/>
    <w:rsid w:val="1A21AC3D"/>
    <w:rsid w:val="1A28DC9B"/>
    <w:rsid w:val="1A375B5E"/>
    <w:rsid w:val="1A568DC1"/>
    <w:rsid w:val="1A7A3DF2"/>
    <w:rsid w:val="1A7F0524"/>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6E5DBA"/>
    <w:rsid w:val="1C77E595"/>
    <w:rsid w:val="1C788D86"/>
    <w:rsid w:val="1C8A673D"/>
    <w:rsid w:val="1C9AEEB5"/>
    <w:rsid w:val="1CD03C03"/>
    <w:rsid w:val="1CE62115"/>
    <w:rsid w:val="1D651515"/>
    <w:rsid w:val="1D652EE5"/>
    <w:rsid w:val="1D856B8B"/>
    <w:rsid w:val="1D9D61AF"/>
    <w:rsid w:val="1DB3C4BA"/>
    <w:rsid w:val="1DBA9327"/>
    <w:rsid w:val="1DC38997"/>
    <w:rsid w:val="1DF15995"/>
    <w:rsid w:val="1DFF1934"/>
    <w:rsid w:val="1E099DAD"/>
    <w:rsid w:val="1E158938"/>
    <w:rsid w:val="1E2B5EE0"/>
    <w:rsid w:val="1E31C115"/>
    <w:rsid w:val="1E502830"/>
    <w:rsid w:val="1E5583EE"/>
    <w:rsid w:val="1E89E694"/>
    <w:rsid w:val="1E8E9E24"/>
    <w:rsid w:val="1E9AFF6F"/>
    <w:rsid w:val="1EABDFCA"/>
    <w:rsid w:val="1EBE3DFE"/>
    <w:rsid w:val="1ECA27BD"/>
    <w:rsid w:val="1EFE89D8"/>
    <w:rsid w:val="1EFF6A8D"/>
    <w:rsid w:val="1F11289C"/>
    <w:rsid w:val="1F90286A"/>
    <w:rsid w:val="1F91092D"/>
    <w:rsid w:val="1FB0E0BA"/>
    <w:rsid w:val="1FCADEA3"/>
    <w:rsid w:val="1FCC024C"/>
    <w:rsid w:val="1FD796CF"/>
    <w:rsid w:val="1FE5BCE8"/>
    <w:rsid w:val="1FE97B1B"/>
    <w:rsid w:val="1FF6A1EE"/>
    <w:rsid w:val="1FF6E39B"/>
    <w:rsid w:val="2007DCC5"/>
    <w:rsid w:val="202316D3"/>
    <w:rsid w:val="2030E9CB"/>
    <w:rsid w:val="203FC2A5"/>
    <w:rsid w:val="2046BEED"/>
    <w:rsid w:val="2049AC86"/>
    <w:rsid w:val="204C02C9"/>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1483C2"/>
    <w:rsid w:val="221A0E25"/>
    <w:rsid w:val="221CE7E8"/>
    <w:rsid w:val="22262ECC"/>
    <w:rsid w:val="222C596F"/>
    <w:rsid w:val="226932ED"/>
    <w:rsid w:val="22ACF0A9"/>
    <w:rsid w:val="22D7437F"/>
    <w:rsid w:val="22E4B359"/>
    <w:rsid w:val="230AED9D"/>
    <w:rsid w:val="23164258"/>
    <w:rsid w:val="231BE657"/>
    <w:rsid w:val="2337DBFD"/>
    <w:rsid w:val="235C8FB2"/>
    <w:rsid w:val="236CF806"/>
    <w:rsid w:val="2380744A"/>
    <w:rsid w:val="239EE51D"/>
    <w:rsid w:val="23A9F08F"/>
    <w:rsid w:val="23B8D29E"/>
    <w:rsid w:val="23C8B170"/>
    <w:rsid w:val="23D792F7"/>
    <w:rsid w:val="23E5AB40"/>
    <w:rsid w:val="24100E74"/>
    <w:rsid w:val="2410AC4E"/>
    <w:rsid w:val="242881B8"/>
    <w:rsid w:val="24BBF2B0"/>
    <w:rsid w:val="24C3FF7F"/>
    <w:rsid w:val="24DEAED7"/>
    <w:rsid w:val="24EECA82"/>
    <w:rsid w:val="24F132FA"/>
    <w:rsid w:val="25088650"/>
    <w:rsid w:val="251157AD"/>
    <w:rsid w:val="2512D800"/>
    <w:rsid w:val="2520F40C"/>
    <w:rsid w:val="25453A9C"/>
    <w:rsid w:val="2572679F"/>
    <w:rsid w:val="2577AC17"/>
    <w:rsid w:val="25894C81"/>
    <w:rsid w:val="25928C59"/>
    <w:rsid w:val="259C0D87"/>
    <w:rsid w:val="259E82F7"/>
    <w:rsid w:val="25ABDED5"/>
    <w:rsid w:val="25B29E33"/>
    <w:rsid w:val="25BC40A1"/>
    <w:rsid w:val="25C2F278"/>
    <w:rsid w:val="25D9927A"/>
    <w:rsid w:val="25EE1BBD"/>
    <w:rsid w:val="26221E71"/>
    <w:rsid w:val="2626D539"/>
    <w:rsid w:val="262F1BB2"/>
    <w:rsid w:val="2630DAA7"/>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211385"/>
    <w:rsid w:val="2E40D45F"/>
    <w:rsid w:val="2E457CB7"/>
    <w:rsid w:val="2E7DFEC9"/>
    <w:rsid w:val="2E862A2D"/>
    <w:rsid w:val="2E9A9DFA"/>
    <w:rsid w:val="2EA9C226"/>
    <w:rsid w:val="2EB4BD56"/>
    <w:rsid w:val="2EB62C26"/>
    <w:rsid w:val="2ED84944"/>
    <w:rsid w:val="2F0A004C"/>
    <w:rsid w:val="2F17C760"/>
    <w:rsid w:val="2F280570"/>
    <w:rsid w:val="2F2CF303"/>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20AFBD3"/>
    <w:rsid w:val="321C36AA"/>
    <w:rsid w:val="3220E709"/>
    <w:rsid w:val="32369FC5"/>
    <w:rsid w:val="325608BC"/>
    <w:rsid w:val="325AB15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E7F788"/>
    <w:rsid w:val="34EC6239"/>
    <w:rsid w:val="3501345E"/>
    <w:rsid w:val="35181CBB"/>
    <w:rsid w:val="3519E192"/>
    <w:rsid w:val="35269EE1"/>
    <w:rsid w:val="35445B1A"/>
    <w:rsid w:val="354BC0E9"/>
    <w:rsid w:val="35A786E0"/>
    <w:rsid w:val="35B08932"/>
    <w:rsid w:val="35B18096"/>
    <w:rsid w:val="35B67C4E"/>
    <w:rsid w:val="35D7A9EB"/>
    <w:rsid w:val="35DE91C2"/>
    <w:rsid w:val="35E341D3"/>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C82B2F"/>
    <w:rsid w:val="37CCE8F3"/>
    <w:rsid w:val="37D6AFF4"/>
    <w:rsid w:val="37F2014E"/>
    <w:rsid w:val="37F94C79"/>
    <w:rsid w:val="380BD1F0"/>
    <w:rsid w:val="3830FFFA"/>
    <w:rsid w:val="38567BB6"/>
    <w:rsid w:val="38837C63"/>
    <w:rsid w:val="38A519DF"/>
    <w:rsid w:val="38BDE8B0"/>
    <w:rsid w:val="38D0BBDD"/>
    <w:rsid w:val="38DB4F2B"/>
    <w:rsid w:val="3908C954"/>
    <w:rsid w:val="3924C2ED"/>
    <w:rsid w:val="3948FAB4"/>
    <w:rsid w:val="39520D81"/>
    <w:rsid w:val="3959E47F"/>
    <w:rsid w:val="396474DB"/>
    <w:rsid w:val="3975C901"/>
    <w:rsid w:val="3995AD1C"/>
    <w:rsid w:val="39AC4C22"/>
    <w:rsid w:val="39ADE3FB"/>
    <w:rsid w:val="39B6C279"/>
    <w:rsid w:val="39C8403E"/>
    <w:rsid w:val="39D4DBD1"/>
    <w:rsid w:val="39EA77F2"/>
    <w:rsid w:val="39F851F1"/>
    <w:rsid w:val="3A01EE79"/>
    <w:rsid w:val="3A0A71DE"/>
    <w:rsid w:val="3A1053C4"/>
    <w:rsid w:val="3A1BDC26"/>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F8EBB"/>
    <w:rsid w:val="3D52A8AA"/>
    <w:rsid w:val="3D5A35EA"/>
    <w:rsid w:val="3D998CBB"/>
    <w:rsid w:val="3DAEC04E"/>
    <w:rsid w:val="3E6CF0C0"/>
    <w:rsid w:val="3E73E2BB"/>
    <w:rsid w:val="3E97D0DD"/>
    <w:rsid w:val="3EC07BEA"/>
    <w:rsid w:val="3EC798BF"/>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49E7DD"/>
    <w:rsid w:val="415E1780"/>
    <w:rsid w:val="417077D2"/>
    <w:rsid w:val="41A3B1D1"/>
    <w:rsid w:val="41B5F2D7"/>
    <w:rsid w:val="41C44E88"/>
    <w:rsid w:val="422B8EE8"/>
    <w:rsid w:val="424378A5"/>
    <w:rsid w:val="4246E248"/>
    <w:rsid w:val="4249645C"/>
    <w:rsid w:val="42739F00"/>
    <w:rsid w:val="428EAD60"/>
    <w:rsid w:val="4292176C"/>
    <w:rsid w:val="42968AC4"/>
    <w:rsid w:val="42B27CD6"/>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95D605"/>
    <w:rsid w:val="449B9374"/>
    <w:rsid w:val="44A2D904"/>
    <w:rsid w:val="44C3C7E7"/>
    <w:rsid w:val="44CE4B29"/>
    <w:rsid w:val="44ED0D9F"/>
    <w:rsid w:val="453115B7"/>
    <w:rsid w:val="45488C3F"/>
    <w:rsid w:val="454C98D3"/>
    <w:rsid w:val="455A539D"/>
    <w:rsid w:val="45810382"/>
    <w:rsid w:val="4597D8E1"/>
    <w:rsid w:val="45B3D34D"/>
    <w:rsid w:val="45B883C0"/>
    <w:rsid w:val="460856AD"/>
    <w:rsid w:val="461421ED"/>
    <w:rsid w:val="46216CCC"/>
    <w:rsid w:val="4652E304"/>
    <w:rsid w:val="466BEB2B"/>
    <w:rsid w:val="468EE7BB"/>
    <w:rsid w:val="469D3A1F"/>
    <w:rsid w:val="46DCB816"/>
    <w:rsid w:val="46EFD052"/>
    <w:rsid w:val="46F235DD"/>
    <w:rsid w:val="4715C66B"/>
    <w:rsid w:val="4715D754"/>
    <w:rsid w:val="4793E585"/>
    <w:rsid w:val="47A7759B"/>
    <w:rsid w:val="47A996E0"/>
    <w:rsid w:val="47BA035A"/>
    <w:rsid w:val="47BEF736"/>
    <w:rsid w:val="47C1FFB2"/>
    <w:rsid w:val="47C732CB"/>
    <w:rsid w:val="47DC1378"/>
    <w:rsid w:val="482EF2E1"/>
    <w:rsid w:val="483485E8"/>
    <w:rsid w:val="483EC42C"/>
    <w:rsid w:val="487F264A"/>
    <w:rsid w:val="488B7987"/>
    <w:rsid w:val="48A5D8C7"/>
    <w:rsid w:val="48BDDF24"/>
    <w:rsid w:val="48DB6F1B"/>
    <w:rsid w:val="492C05CD"/>
    <w:rsid w:val="4951722F"/>
    <w:rsid w:val="495BD64D"/>
    <w:rsid w:val="495FA13D"/>
    <w:rsid w:val="496F57F5"/>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4A7771"/>
    <w:rsid w:val="4B4E5623"/>
    <w:rsid w:val="4B7EDF82"/>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7943F"/>
    <w:rsid w:val="4D6FDEC8"/>
    <w:rsid w:val="4D8507EF"/>
    <w:rsid w:val="4DB13726"/>
    <w:rsid w:val="4DB7B13A"/>
    <w:rsid w:val="4E362640"/>
    <w:rsid w:val="4E3C9803"/>
    <w:rsid w:val="4E4A77CF"/>
    <w:rsid w:val="4E4AE3EC"/>
    <w:rsid w:val="4E5375E4"/>
    <w:rsid w:val="4E59348E"/>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42A5CF"/>
    <w:rsid w:val="50674551"/>
    <w:rsid w:val="5092BA5D"/>
    <w:rsid w:val="509C75E6"/>
    <w:rsid w:val="50AB0D50"/>
    <w:rsid w:val="50C5B994"/>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3856F5"/>
    <w:rsid w:val="544D7C8E"/>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85D922"/>
    <w:rsid w:val="56C8BBB6"/>
    <w:rsid w:val="56D587D0"/>
    <w:rsid w:val="56E1C6CB"/>
    <w:rsid w:val="570B350B"/>
    <w:rsid w:val="57211787"/>
    <w:rsid w:val="572CCB6D"/>
    <w:rsid w:val="57506537"/>
    <w:rsid w:val="576A93D4"/>
    <w:rsid w:val="57809676"/>
    <w:rsid w:val="5796FBF9"/>
    <w:rsid w:val="57994087"/>
    <w:rsid w:val="57DFB2AE"/>
    <w:rsid w:val="57E63AED"/>
    <w:rsid w:val="57EE435D"/>
    <w:rsid w:val="58056C33"/>
    <w:rsid w:val="581AF4EE"/>
    <w:rsid w:val="583BB268"/>
    <w:rsid w:val="584222D6"/>
    <w:rsid w:val="58ABD338"/>
    <w:rsid w:val="58C03C96"/>
    <w:rsid w:val="58E689A4"/>
    <w:rsid w:val="58EBB19E"/>
    <w:rsid w:val="58F98E5E"/>
    <w:rsid w:val="5901C58C"/>
    <w:rsid w:val="5916E45A"/>
    <w:rsid w:val="59323661"/>
    <w:rsid w:val="594E858D"/>
    <w:rsid w:val="59507E80"/>
    <w:rsid w:val="5972889D"/>
    <w:rsid w:val="599A47DE"/>
    <w:rsid w:val="59A927D2"/>
    <w:rsid w:val="59AB5E85"/>
    <w:rsid w:val="59D82188"/>
    <w:rsid w:val="59D8C969"/>
    <w:rsid w:val="5A05418E"/>
    <w:rsid w:val="5A072EEC"/>
    <w:rsid w:val="5A0C8028"/>
    <w:rsid w:val="5A2CD014"/>
    <w:rsid w:val="5A3B47E1"/>
    <w:rsid w:val="5A3CB750"/>
    <w:rsid w:val="5A436A63"/>
    <w:rsid w:val="5A5BD5D0"/>
    <w:rsid w:val="5A5E2201"/>
    <w:rsid w:val="5A67396A"/>
    <w:rsid w:val="5A6C1B24"/>
    <w:rsid w:val="5A6FED54"/>
    <w:rsid w:val="5AA8D1CA"/>
    <w:rsid w:val="5AACB5FB"/>
    <w:rsid w:val="5AB92C8C"/>
    <w:rsid w:val="5AE26DF3"/>
    <w:rsid w:val="5AFA6B50"/>
    <w:rsid w:val="5AFF7AF4"/>
    <w:rsid w:val="5B063FAD"/>
    <w:rsid w:val="5B1A94FF"/>
    <w:rsid w:val="5B3755F0"/>
    <w:rsid w:val="5B5F101A"/>
    <w:rsid w:val="5B68A567"/>
    <w:rsid w:val="5B7E01B6"/>
    <w:rsid w:val="5B9201AB"/>
    <w:rsid w:val="5B9E294A"/>
    <w:rsid w:val="5BA9D33B"/>
    <w:rsid w:val="5BBC16E1"/>
    <w:rsid w:val="5BC74E64"/>
    <w:rsid w:val="5C0122B0"/>
    <w:rsid w:val="5C10B2D5"/>
    <w:rsid w:val="5C3F7D21"/>
    <w:rsid w:val="5C5697CB"/>
    <w:rsid w:val="5C5EFA15"/>
    <w:rsid w:val="5C76F235"/>
    <w:rsid w:val="5C8FA9E1"/>
    <w:rsid w:val="5C9F3ED2"/>
    <w:rsid w:val="5CA768C6"/>
    <w:rsid w:val="5CBC8F36"/>
    <w:rsid w:val="5D0DA673"/>
    <w:rsid w:val="5D49E74B"/>
    <w:rsid w:val="5D75175C"/>
    <w:rsid w:val="5D89D4AC"/>
    <w:rsid w:val="5D8F593E"/>
    <w:rsid w:val="5DD722D8"/>
    <w:rsid w:val="5DDC9AF0"/>
    <w:rsid w:val="5DF1F00E"/>
    <w:rsid w:val="5E08A59F"/>
    <w:rsid w:val="5E355E01"/>
    <w:rsid w:val="5E435E07"/>
    <w:rsid w:val="5E57A0DB"/>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A559C3"/>
    <w:rsid w:val="61B44E03"/>
    <w:rsid w:val="61DE5D91"/>
    <w:rsid w:val="61E39047"/>
    <w:rsid w:val="61F2D29D"/>
    <w:rsid w:val="6236E3EF"/>
    <w:rsid w:val="623C2C5A"/>
    <w:rsid w:val="626DDD15"/>
    <w:rsid w:val="627806D3"/>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631BB2"/>
    <w:rsid w:val="6471BA0A"/>
    <w:rsid w:val="64775180"/>
    <w:rsid w:val="64794A1A"/>
    <w:rsid w:val="6496283F"/>
    <w:rsid w:val="64A3F266"/>
    <w:rsid w:val="64BBB631"/>
    <w:rsid w:val="64C7754D"/>
    <w:rsid w:val="64CBBCDE"/>
    <w:rsid w:val="6508699C"/>
    <w:rsid w:val="651679D2"/>
    <w:rsid w:val="6520A5DE"/>
    <w:rsid w:val="6543F48A"/>
    <w:rsid w:val="6562E9C7"/>
    <w:rsid w:val="65671A29"/>
    <w:rsid w:val="656D613B"/>
    <w:rsid w:val="657C7193"/>
    <w:rsid w:val="659E6CBE"/>
    <w:rsid w:val="65B6F6A5"/>
    <w:rsid w:val="65B924BF"/>
    <w:rsid w:val="65C00A43"/>
    <w:rsid w:val="65CF4CA1"/>
    <w:rsid w:val="65F18ED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460982"/>
    <w:rsid w:val="6974B0F7"/>
    <w:rsid w:val="69B0F4AB"/>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50A321"/>
    <w:rsid w:val="6B588008"/>
    <w:rsid w:val="6B60964F"/>
    <w:rsid w:val="6B74F230"/>
    <w:rsid w:val="6B8378B8"/>
    <w:rsid w:val="6B987B15"/>
    <w:rsid w:val="6BA00AF3"/>
    <w:rsid w:val="6BC5BEC0"/>
    <w:rsid w:val="6BCA1B6F"/>
    <w:rsid w:val="6BD26871"/>
    <w:rsid w:val="6BF1A52E"/>
    <w:rsid w:val="6BFF5802"/>
    <w:rsid w:val="6BFF740F"/>
    <w:rsid w:val="6C1A9373"/>
    <w:rsid w:val="6C3870DE"/>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A11D37"/>
    <w:rsid w:val="6DAF5651"/>
    <w:rsid w:val="6DB8E585"/>
    <w:rsid w:val="6DC8D672"/>
    <w:rsid w:val="6DF02503"/>
    <w:rsid w:val="6E1D40B1"/>
    <w:rsid w:val="6E28BB9A"/>
    <w:rsid w:val="6E36EBD0"/>
    <w:rsid w:val="6E40C1BA"/>
    <w:rsid w:val="6E4D2C30"/>
    <w:rsid w:val="6E55F46A"/>
    <w:rsid w:val="6E9D24F0"/>
    <w:rsid w:val="6EB98CEE"/>
    <w:rsid w:val="6EF49A3F"/>
    <w:rsid w:val="6EFA776E"/>
    <w:rsid w:val="6F0C759F"/>
    <w:rsid w:val="6F12194A"/>
    <w:rsid w:val="6F1D457A"/>
    <w:rsid w:val="6F3711CB"/>
    <w:rsid w:val="6F5C1C7E"/>
    <w:rsid w:val="6FAFEAE2"/>
    <w:rsid w:val="6FBF8935"/>
    <w:rsid w:val="6FD3DB0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BFCF8C"/>
    <w:rsid w:val="71DF3000"/>
    <w:rsid w:val="71E50A19"/>
    <w:rsid w:val="71E60089"/>
    <w:rsid w:val="71FF458C"/>
    <w:rsid w:val="72135EC4"/>
    <w:rsid w:val="721F2762"/>
    <w:rsid w:val="72219E3B"/>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C07481"/>
    <w:rsid w:val="74D1AF58"/>
    <w:rsid w:val="74E23851"/>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60BBF1"/>
    <w:rsid w:val="76752E0F"/>
    <w:rsid w:val="768929B1"/>
    <w:rsid w:val="76B971AC"/>
    <w:rsid w:val="76BD3177"/>
    <w:rsid w:val="76CB3F78"/>
    <w:rsid w:val="76E12576"/>
    <w:rsid w:val="7706ECE4"/>
    <w:rsid w:val="77167EAE"/>
    <w:rsid w:val="7746F244"/>
    <w:rsid w:val="77483BF7"/>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C2502A7"/>
    <w:rsid w:val="7C37AAB2"/>
    <w:rsid w:val="7C53B27D"/>
    <w:rsid w:val="7C542180"/>
    <w:rsid w:val="7C71D2E0"/>
    <w:rsid w:val="7C77B102"/>
    <w:rsid w:val="7C8551EC"/>
    <w:rsid w:val="7C86A2F4"/>
    <w:rsid w:val="7C87BE67"/>
    <w:rsid w:val="7CACE13D"/>
    <w:rsid w:val="7CADA3BA"/>
    <w:rsid w:val="7CB01FCC"/>
    <w:rsid w:val="7CB54FE1"/>
    <w:rsid w:val="7CBD8304"/>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4206C2"/>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6"/>
      </w:numPr>
      <w:spacing w:after="120" w:line="276" w:lineRule="auto"/>
      <w:outlineLvl w:val="2"/>
    </w:pPr>
    <w:rPr>
      <w:rFonts w:eastAsia="Calibri" w:cstheme="minorHAnsi"/>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styleId="CommentTextChar" w:customStyle="1">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styleId="CommentSubjectChar" w:customStyle="1">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1240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styleId="Normal1" w:customStyle="1">
    <w:name w:val="Normal1"/>
    <w:basedOn w:val="Normal"/>
    <w:rsid w:val="000459F4"/>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styleId="xmsolistparagraph" w:customStyle="1">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Default" w:customStyle="1">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styleId="Heading1Char" w:customStyle="1">
    <w:name w:val="Heading 1 Char"/>
    <w:basedOn w:val="DefaultParagraphFont"/>
    <w:link w:val="Heading1"/>
    <w:uiPriority w:val="9"/>
    <w:rsid w:val="00711B35"/>
    <w:rPr>
      <w:rFonts w:eastAsiaTheme="minorEastAsia" w:cstheme="minorHAnsi"/>
      <w:bCs/>
      <w:color w:val="008BB0" w:themeColor="accent2"/>
      <w:sz w:val="24"/>
      <w:szCs w:val="24"/>
    </w:rPr>
  </w:style>
  <w:style w:type="character" w:styleId="Heading2Char" w:customStyle="1">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hAnsiTheme="majorHAnsi" w:eastAsiaTheme="majorEastAsia"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styleId="paragraph" w:customStyle="1">
    <w:name w:val="paragraph"/>
    <w:basedOn w:val="Normal"/>
    <w:rsid w:val="001B7D61"/>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1B7D61"/>
  </w:style>
  <w:style w:type="character" w:styleId="eop" w:customStyle="1">
    <w:name w:val="eop"/>
    <w:basedOn w:val="DefaultParagraphFont"/>
    <w:rsid w:val="001B7D61"/>
  </w:style>
  <w:style w:type="character" w:styleId="UnresolvedMention2" w:customStyle="1">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cs="Times New Roman" w:eastAsiaTheme="minorEastAsia"/>
      <w:lang w:val="en-US"/>
    </w:rPr>
  </w:style>
  <w:style w:type="character" w:styleId="Heading3Char" w:customStyle="1">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wards.mbd@utoronto.ca" TargetMode="External" Id="rId13" /><Relationship Type="http://schemas.openxmlformats.org/officeDocument/2006/relationships/header" Target="header2.xml" Id="rId18" /><Relationship Type="http://schemas.microsoft.com/office/2018/08/relationships/commentsExtensible" Target="commentsExtensible.xml" Id="rId26"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ettings" Target="settings.xml" Id="rId7" /><Relationship Type="http://schemas.openxmlformats.org/officeDocument/2006/relationships/footer" Target="footer1.xml" Id="rId17" /><Relationship Type="http://schemas.microsoft.com/office/2016/09/relationships/commentsIds" Target="commentsIds.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fref-apogee.gc.ca/program-programme/admin_guide-guide_administration-eng.aspx" TargetMode="External" Id="rId11" /><Relationship Type="http://schemas.openxmlformats.org/officeDocument/2006/relationships/numbering" Target="numbering.xml" Id="rId5" /><Relationship Type="http://schemas.openxmlformats.org/officeDocument/2006/relationships/hyperlink" Target="mailto:amk.gill@utoronto.ca"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bd.utoronto.ca/wp-content/uploads/2020/07/MbD_Self-ID_Form_July2020.pdf" TargetMode="External" Id="rId14" /><Relationship Type="http://schemas.openxmlformats.org/officeDocument/2006/relationships/theme" Target="theme/theme1.xml" Id="rId22" /><Relationship Type="http://schemas.openxmlformats.org/officeDocument/2006/relationships/image" Target="/media/image5.png" Id="Rc17084f2eafb43a7"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&#65279;<?xml version="1.0" encoding="utf-8"?><Relationships xmlns="http://schemas.openxmlformats.org/package/2006/relationships"><Relationship Type="http://schemas.openxmlformats.org/officeDocument/2006/relationships/image" Target="/media/image2.jpg" Id="R269ee729bef14000"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370FEE"/>
    <w:rsid w:val="00370F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1" ma:contentTypeDescription="Create a new document." ma:contentTypeScope="" ma:versionID="1a1f7a19730338ddd8744614aae91e27">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91a76b78b796d348e51ab545fa75d6d8"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2483A-5B23-4E6C-884E-921F40080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DC0EA-3BA8-4764-BD77-60E82E6D17DB}">
  <ds:schemaRefs>
    <ds:schemaRef ds:uri="ba5f5967-671a-4d99-ae7f-a9321979a68a"/>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purl.org/dc/elements/1.1/"/>
    <ds:schemaRef ds:uri="0d5877e6-3cf3-4b22-ad14-8c786bc39f86"/>
    <ds:schemaRef ds:uri="http://schemas.microsoft.com/office/2006/metadata/properties"/>
  </ds:schemaRefs>
</ds:datastoreItem>
</file>

<file path=customXml/itemProps3.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4.xml><?xml version="1.0" encoding="utf-8"?>
<ds:datastoreItem xmlns:ds="http://schemas.openxmlformats.org/officeDocument/2006/customXml" ds:itemID="{4345C428-EF97-4D39-BE62-852B3CB3C6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 Perry</dc:creator>
  <keywords/>
  <dc:description/>
  <lastModifiedBy>Stephanie Hume</lastModifiedBy>
  <revision>383</revision>
  <lastPrinted>2020-02-01T09:57:00.0000000Z</lastPrinted>
  <dcterms:created xsi:type="dcterms:W3CDTF">2021-01-18T21:22:00.0000000Z</dcterms:created>
  <dcterms:modified xsi:type="dcterms:W3CDTF">2021-02-09T19:13:10.0178828Z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